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E659" w14:textId="77777777" w:rsidR="00CA0329" w:rsidRDefault="00CA0329" w:rsidP="00312B33">
      <w:pPr>
        <w:ind w:right="-61"/>
      </w:pP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9F4109" w14:paraId="10665D5E" w14:textId="77777777" w:rsidTr="000C6DF3">
        <w:tc>
          <w:tcPr>
            <w:tcW w:w="360" w:type="dxa"/>
            <w:vMerge/>
            <w:tcBorders>
              <w:left w:val="nil"/>
              <w:right w:val="single" w:sz="2" w:space="0" w:color="auto"/>
            </w:tcBorders>
            <w:shd w:val="clear" w:color="auto" w:fill="C0C0C0"/>
          </w:tcPr>
          <w:p w14:paraId="515ACBDC" w14:textId="77777777" w:rsidR="00F77357" w:rsidRPr="009F4109"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194E501" w14:textId="77777777" w:rsidR="003C2C27" w:rsidRPr="009F4109" w:rsidRDefault="003C2C27" w:rsidP="003C2C27">
            <w:pPr>
              <w:tabs>
                <w:tab w:val="left" w:pos="1600"/>
              </w:tabs>
              <w:spacing w:before="60"/>
              <w:rPr>
                <w:rFonts w:cs="Arial"/>
              </w:rPr>
            </w:pPr>
            <w:r w:rsidRPr="009F4109">
              <w:rPr>
                <w:rFonts w:cs="Arial"/>
              </w:rPr>
              <w:t>Our hope and aim is to make Nithsdale Road Nursery School a place where children are valued as individuals and a place where families feel welcome and included. Our highly committed and experienced staff team will always work hard to ensure that we create a learning environment that is interesting and motivating for all children and ensure that learning is at the heart of what we do. We will strive to ensure that every child is safe, healthy, achieving, nurtured, active, respected, responsible and included. Each year we strive to improve the education and care we provide. This report tells you how well we are doing how well we have improved and what we plan to work on next year. Thank you for your continue support and we will ensure that Nithsdale Road Nursery continues to provide high quality early learning and child care and as Head of Nursery I will continue to provide strong leadership that will ensure best service delivery and continue to have a positive impact on the outcomes for children and their families.</w:t>
            </w:r>
          </w:p>
          <w:p w14:paraId="68221C85" w14:textId="77777777" w:rsidR="003C2C27" w:rsidRPr="009F4109" w:rsidRDefault="003C2C27" w:rsidP="003C2C27">
            <w:pPr>
              <w:tabs>
                <w:tab w:val="left" w:pos="1600"/>
              </w:tabs>
              <w:spacing w:before="60"/>
              <w:rPr>
                <w:rFonts w:cs="Arial"/>
              </w:rPr>
            </w:pPr>
            <w:r w:rsidRPr="009F4109">
              <w:rPr>
                <w:rFonts w:cs="Arial"/>
              </w:rPr>
              <w:t>We would like to highlight the following improvements/achievements:</w:t>
            </w:r>
          </w:p>
          <w:p w14:paraId="592DEB69" w14:textId="77777777" w:rsidR="00533B17" w:rsidRPr="009F4109" w:rsidRDefault="00533B17" w:rsidP="000C6DF3">
            <w:pPr>
              <w:tabs>
                <w:tab w:val="left" w:pos="1600"/>
              </w:tabs>
              <w:spacing w:before="60"/>
              <w:rPr>
                <w:rFonts w:cs="Arial"/>
              </w:rPr>
            </w:pPr>
          </w:p>
          <w:p w14:paraId="766CB49E" w14:textId="4E0655FF" w:rsidR="00533B17" w:rsidRDefault="003B3405" w:rsidP="003C3544">
            <w:pPr>
              <w:pStyle w:val="ListParagraph"/>
              <w:numPr>
                <w:ilvl w:val="0"/>
                <w:numId w:val="19"/>
              </w:numPr>
              <w:tabs>
                <w:tab w:val="left" w:pos="1600"/>
              </w:tabs>
              <w:spacing w:before="60"/>
              <w:rPr>
                <w:b/>
                <w:bCs/>
              </w:rPr>
            </w:pPr>
            <w:r w:rsidRPr="009F4109">
              <w:rPr>
                <w:b/>
                <w:bCs/>
              </w:rPr>
              <w:t xml:space="preserve">Key Developments </w:t>
            </w:r>
            <w:r w:rsidR="00DE6124" w:rsidRPr="009F4109">
              <w:rPr>
                <w:b/>
                <w:bCs/>
              </w:rPr>
              <w:t>(leadership of change) QI 1.3</w:t>
            </w:r>
          </w:p>
          <w:p w14:paraId="641DFB84" w14:textId="0F660EC3" w:rsidR="001E4B24" w:rsidRPr="001E4B24" w:rsidRDefault="00EC4C10" w:rsidP="00A84950">
            <w:pPr>
              <w:tabs>
                <w:tab w:val="left" w:pos="1600"/>
              </w:tabs>
              <w:spacing w:before="60"/>
              <w:rPr>
                <w:b/>
                <w:bCs/>
              </w:rPr>
            </w:pPr>
            <w:r>
              <w:rPr>
                <w:rFonts w:cs="Arial"/>
              </w:rPr>
              <w:t xml:space="preserve">Nithsdale Road staff team demonstrate a high level of professionalism and passion in their work. There is a clear and shared understanding of the needs of young children with current thinking in high quality early learning and childcare at the heart of what we do. </w:t>
            </w:r>
            <w:r w:rsidR="003429F7">
              <w:rPr>
                <w:rFonts w:cs="Arial"/>
              </w:rPr>
              <w:t>We have developed a culture of distributed leadership where all staff are able to exercise initiative and take a lead role</w:t>
            </w:r>
            <w:r w:rsidR="00D10D22">
              <w:rPr>
                <w:rFonts w:cs="Arial"/>
              </w:rPr>
              <w:t>. All staff show a commitment to personal and professional development with a high uptake of training.</w:t>
            </w:r>
            <w:r w:rsidR="003429F7">
              <w:rPr>
                <w:rFonts w:cs="Arial"/>
              </w:rPr>
              <w:t xml:space="preserve"> This year we have developed strong relati</w:t>
            </w:r>
            <w:r w:rsidR="00D10D22">
              <w:rPr>
                <w:rFonts w:cs="Arial"/>
              </w:rPr>
              <w:t>o</w:t>
            </w:r>
            <w:r w:rsidR="003429F7">
              <w:rPr>
                <w:rFonts w:cs="Arial"/>
              </w:rPr>
              <w:t xml:space="preserve">nships with our local schools which leads to a deeper understanding of the needs of our community. The Head of Nursery spoke at the Senior leadership conference </w:t>
            </w:r>
            <w:r w:rsidR="00D10D22">
              <w:rPr>
                <w:rFonts w:cs="Arial"/>
              </w:rPr>
              <w:t>this year outlining the work we are doing to support our whole learning community. Think Equal a world</w:t>
            </w:r>
            <w:r w:rsidR="00EB4656">
              <w:rPr>
                <w:rFonts w:cs="Arial"/>
              </w:rPr>
              <w:t>-</w:t>
            </w:r>
            <w:r w:rsidR="00D10D22">
              <w:rPr>
                <w:rFonts w:cs="Arial"/>
              </w:rPr>
              <w:t xml:space="preserve"> wide </w:t>
            </w:r>
            <w:r w:rsidR="00EB4656">
              <w:rPr>
                <w:rFonts w:cs="Arial"/>
              </w:rPr>
              <w:t xml:space="preserve">Program designed to support children’s emotional literacy and well-being </w:t>
            </w:r>
            <w:r w:rsidR="00DD1532">
              <w:rPr>
                <w:rFonts w:cs="Arial"/>
              </w:rPr>
              <w:t>with a strong focus on developing empathy was launched here at Nithsdale Road. The nursery was featured on television and radio and we have worked closely with the founder, Glasgow City Council and Scottish Police’s Violence Reduction Unit. to deliver this new initiative. The nursery continue</w:t>
            </w:r>
            <w:r w:rsidR="00E61AEF">
              <w:rPr>
                <w:rFonts w:cs="Arial"/>
              </w:rPr>
              <w:t>s</w:t>
            </w:r>
            <w:r w:rsidR="00DD1532">
              <w:rPr>
                <w:rFonts w:cs="Arial"/>
              </w:rPr>
              <w:t xml:space="preserve"> to support other nurseries throughout the city offering them training, guidance and support.</w:t>
            </w:r>
          </w:p>
          <w:p w14:paraId="01006DFF" w14:textId="77777777" w:rsidR="00F32C2E" w:rsidRPr="009F4109" w:rsidRDefault="00F32C2E" w:rsidP="00F32C2E">
            <w:pPr>
              <w:pStyle w:val="ListParagraph"/>
              <w:spacing w:after="160" w:line="259" w:lineRule="auto"/>
            </w:pPr>
          </w:p>
          <w:p w14:paraId="61E0B276" w14:textId="20F7EEE4" w:rsidR="00DE6124" w:rsidRDefault="00DE6124" w:rsidP="00F32C2E">
            <w:pPr>
              <w:pStyle w:val="ListParagraph"/>
              <w:numPr>
                <w:ilvl w:val="0"/>
                <w:numId w:val="23"/>
              </w:numPr>
              <w:spacing w:after="160" w:line="259" w:lineRule="auto"/>
              <w:rPr>
                <w:b/>
                <w:bCs/>
              </w:rPr>
            </w:pPr>
            <w:r w:rsidRPr="009F4109">
              <w:rPr>
                <w:b/>
                <w:bCs/>
              </w:rPr>
              <w:t>Developments in learning and teaching and assessment Q1 2.3</w:t>
            </w:r>
          </w:p>
          <w:p w14:paraId="3385DE9E" w14:textId="4F039942" w:rsidR="008A367B" w:rsidRPr="008A367B" w:rsidRDefault="0002160D" w:rsidP="008A367B">
            <w:pPr>
              <w:spacing w:after="200" w:line="276" w:lineRule="auto"/>
            </w:pPr>
            <w:r>
              <w:rPr>
                <w:rFonts w:asciiTheme="minorBidi" w:eastAsia="MS Mincho" w:hAnsiTheme="minorBidi" w:cstheme="minorBidi"/>
                <w:lang w:val="en-US"/>
              </w:rPr>
              <w:t xml:space="preserve">Our curriculum starts with the needs of the child. It has breadth, challenge, depth and offers flexibility in order to meet individual needs. Our children are motivated and show high levels of engagement in their </w:t>
            </w:r>
            <w:r>
              <w:rPr>
                <w:rFonts w:asciiTheme="minorBidi" w:eastAsia="MS Mincho" w:hAnsiTheme="minorBidi" w:cstheme="minorBidi"/>
                <w:lang w:val="en-US"/>
              </w:rPr>
              <w:lastRenderedPageBreak/>
              <w:t>play. Our unique learning environment offers very good balance between indoor play and outdoor play and careful consideration is given to programs and pace of day.</w:t>
            </w:r>
            <w:r w:rsidR="00422F7A">
              <w:t xml:space="preserve"> assessment tools such as literacy and numeracy trackers and these are used to inform and identify next steps in learning. </w:t>
            </w:r>
            <w:r w:rsidR="00541ED8">
              <w:t xml:space="preserve">The development of </w:t>
            </w:r>
            <w:r w:rsidR="008A367B">
              <w:t xml:space="preserve">staff’s </w:t>
            </w:r>
            <w:r w:rsidR="00541ED8">
              <w:t xml:space="preserve">digital skills </w:t>
            </w:r>
            <w:r w:rsidR="008A367B">
              <w:t>has allowed them to create assessment tools through book creator to ensure that children’s progress and achievements are captured and recorded ensuring that children’s progress is up to date and accurate. This is then displayed on our learning walls and children’s journals ensuring children can see their own progress and learning is highly visible.</w:t>
            </w:r>
          </w:p>
          <w:p w14:paraId="487146F1" w14:textId="7DA04E50" w:rsidR="008A367B" w:rsidRDefault="00DE6124" w:rsidP="008A367B">
            <w:pPr>
              <w:spacing w:after="200" w:line="276" w:lineRule="auto"/>
              <w:rPr>
                <w:b/>
                <w:bCs/>
              </w:rPr>
            </w:pPr>
            <w:r w:rsidRPr="00421670">
              <w:rPr>
                <w:b/>
                <w:bCs/>
              </w:rPr>
              <w:t>Progress in promoting well-being equality and inclusion QI 3.</w:t>
            </w:r>
            <w:r w:rsidR="008A367B">
              <w:rPr>
                <w:b/>
                <w:bCs/>
              </w:rPr>
              <w:t>1</w:t>
            </w:r>
          </w:p>
          <w:p w14:paraId="09E9584A" w14:textId="48E662FC" w:rsidR="008A367B" w:rsidRPr="00271C2A" w:rsidRDefault="0032126C" w:rsidP="008A367B">
            <w:pPr>
              <w:spacing w:after="200" w:line="276" w:lineRule="auto"/>
            </w:pPr>
            <w:r w:rsidRPr="00271C2A">
              <w:t>All staff value children as individuals and our children benefit from warm relationships which adds to the strong sense of community that exists at Nithsdale Road. Children who have English</w:t>
            </w:r>
            <w:r w:rsidR="00271C2A">
              <w:t xml:space="preserve"> as an additional language</w:t>
            </w:r>
            <w:r w:rsidRPr="00271C2A">
              <w:t xml:space="preserve"> are well supported by our visiting EAL Teacher and we have 4 bi-lingual staff who support both parents and children through transitions and everyday communications. Well-being Assessment Plans are in place for all children who need additional support and are regularly reviewed by senior staff effectively ensuring that all learners needs are considered. Parents are fully involved in this process. Support and training </w:t>
            </w:r>
            <w:r w:rsidR="00FF5950" w:rsidRPr="00271C2A">
              <w:t>have</w:t>
            </w:r>
            <w:r w:rsidRPr="00271C2A">
              <w:t xml:space="preserve"> been offered by visiting specialist such as speech therapist, occupational therapist and Education Psychologist to ensure that any barriers to learning are identified and manged. Our Education Psychologists has delivered training to all staff on the 6 prin</w:t>
            </w:r>
            <w:r w:rsidR="00271C2A" w:rsidRPr="00271C2A">
              <w:t xml:space="preserve">ciples of nurture. In recognition of the high level of nurture that exist here at Nithsdale Road and staff’s very good practice the nursery received The Nine Steps to Nurture </w:t>
            </w:r>
            <w:r w:rsidR="00271C2A">
              <w:t>A</w:t>
            </w:r>
            <w:r w:rsidR="00271C2A" w:rsidRPr="00271C2A">
              <w:t xml:space="preserve">ward. </w:t>
            </w:r>
            <w:r w:rsidR="00271C2A">
              <w:t xml:space="preserve">The nursery also has a Language and Communication Friendly Award in recognition of the good practice that is in place supporting children’s communication and language skills. Transition to primary school was well supported this year by our very good transition program developed by ourselves and St Alberts Primary School. </w:t>
            </w:r>
          </w:p>
          <w:p w14:paraId="2BA5D122" w14:textId="3B2E1B9B" w:rsidR="009F4109" w:rsidRDefault="003B3405" w:rsidP="009F4109">
            <w:pPr>
              <w:pStyle w:val="ListParagraph"/>
              <w:numPr>
                <w:ilvl w:val="0"/>
                <w:numId w:val="23"/>
              </w:numPr>
              <w:spacing w:after="160" w:line="259" w:lineRule="auto"/>
              <w:rPr>
                <w:b/>
                <w:bCs/>
              </w:rPr>
            </w:pPr>
            <w:r w:rsidRPr="009F4109">
              <w:rPr>
                <w:b/>
                <w:bCs/>
              </w:rPr>
              <w:t>Progress in children’s learning /raising attainment and recognising achievement QI 3.2</w:t>
            </w:r>
          </w:p>
          <w:p w14:paraId="6CE7B70D" w14:textId="345F8C19" w:rsidR="002B3979" w:rsidRPr="003011D2" w:rsidRDefault="001A4F6B" w:rsidP="00A84950">
            <w:pPr>
              <w:spacing w:after="160" w:line="259" w:lineRule="auto"/>
            </w:pPr>
            <w:r>
              <w:rPr>
                <w:rFonts w:cs="Arial"/>
              </w:rPr>
              <w:t xml:space="preserve">Our programmes around mathematics, early language, communication and health and wellbeing are well thought out and delivered to a high standard. </w:t>
            </w:r>
            <w:r w:rsidR="00F75C39">
              <w:rPr>
                <w:rFonts w:cs="Arial"/>
              </w:rPr>
              <w:t xml:space="preserve">Staff make very good use of literacy and numeracy trackers to inform them of children’s progress and identify next steps in learning. </w:t>
            </w:r>
            <w:r w:rsidR="008A75F0">
              <w:rPr>
                <w:rFonts w:cs="Arial"/>
              </w:rPr>
              <w:t xml:space="preserve">The </w:t>
            </w:r>
            <w:r>
              <w:rPr>
                <w:rFonts w:cs="Arial"/>
              </w:rPr>
              <w:t>outdoor area is a valuable learning environment where children are given opportunities to be outdoors on a daily basis developing their fine and gross motor skills, take healthy risks, run, climb, create, invent, experiment, observe and discover.</w:t>
            </w:r>
            <w:r w:rsidR="00FF5950">
              <w:rPr>
                <w:rFonts w:cs="Arial"/>
              </w:rPr>
              <w:t xml:space="preserve"> An introduction to a rolling lunch program has resulted in lunchtimes being relaxed, calm and a positive dining experience for all children. Our learning walls celebrating children’s achievements are particularly successful in capturing children’s learning and achievements.</w:t>
            </w:r>
            <w:r>
              <w:rPr>
                <w:rFonts w:cs="Arial"/>
              </w:rPr>
              <w:t xml:space="preserve"> </w:t>
            </w:r>
            <w:r w:rsidR="008A367B">
              <w:rPr>
                <w:rFonts w:cs="Arial"/>
              </w:rPr>
              <w:t>Th</w:t>
            </w:r>
            <w:r w:rsidR="00565165">
              <w:rPr>
                <w:rFonts w:cs="Arial"/>
              </w:rPr>
              <w:t xml:space="preserve">is year the nursery was asked to contribute </w:t>
            </w:r>
            <w:r w:rsidR="00FF5950">
              <w:rPr>
                <w:rFonts w:cs="Arial"/>
              </w:rPr>
              <w:t>to a review of outdoor learning by an Early Years City working group as a result of our very good reputation for our outdoor spaces and programs. The nursery received a runner up award from Trades House Citizenship Competition for its work on equality and equity through the Think Equal Program.</w:t>
            </w:r>
          </w:p>
        </w:tc>
      </w:tr>
    </w:tbl>
    <w:p w14:paraId="04F951AB" w14:textId="474C9681" w:rsidR="004C387E" w:rsidRPr="009F4109"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9F4109"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9F4109" w:rsidRDefault="00811CCB" w:rsidP="00811CCB">
            <w:pPr>
              <w:tabs>
                <w:tab w:val="left" w:pos="1600"/>
              </w:tabs>
              <w:ind w:left="284" w:hanging="284"/>
              <w:rPr>
                <w:rFonts w:cs="Arial"/>
              </w:rPr>
            </w:pPr>
          </w:p>
          <w:p w14:paraId="390DD793" w14:textId="77777777" w:rsidR="002C110E" w:rsidRPr="009F4109" w:rsidRDefault="002C110E" w:rsidP="00811CCB">
            <w:pPr>
              <w:tabs>
                <w:tab w:val="left" w:pos="1600"/>
              </w:tabs>
              <w:ind w:left="284" w:right="144" w:hanging="284"/>
              <w:rPr>
                <w:rFonts w:ascii="Arial Bold" w:hAnsi="Arial Bold"/>
                <w:b/>
              </w:rPr>
            </w:pPr>
            <w:r w:rsidRPr="009F4109">
              <w:rPr>
                <w:rFonts w:ascii="Arial Bold" w:hAnsi="Arial Bold"/>
                <w:b/>
              </w:rPr>
              <w:t xml:space="preserve">    </w:t>
            </w:r>
          </w:p>
          <w:p w14:paraId="6313E683" w14:textId="29261456" w:rsidR="00811CCB" w:rsidRPr="009F4109" w:rsidRDefault="004C387E" w:rsidP="00811CCB">
            <w:pPr>
              <w:tabs>
                <w:tab w:val="left" w:pos="1600"/>
              </w:tabs>
              <w:ind w:left="284" w:right="144" w:hanging="284"/>
              <w:rPr>
                <w:rFonts w:ascii="Arial Bold" w:hAnsi="Arial Bold"/>
                <w:b/>
              </w:rPr>
            </w:pPr>
            <w:r w:rsidRPr="009F4109">
              <w:rPr>
                <w:rFonts w:ascii="Arial Bold" w:hAnsi="Arial Bold"/>
                <w:b/>
              </w:rPr>
              <w:t xml:space="preserve">     </w:t>
            </w:r>
          </w:p>
          <w:p w14:paraId="0D7F0DB4" w14:textId="77777777" w:rsidR="00811CCB" w:rsidRPr="009F4109" w:rsidRDefault="00811CCB" w:rsidP="004A61F6">
            <w:pPr>
              <w:ind w:left="284" w:right="-99" w:hanging="284"/>
              <w:rPr>
                <w:b/>
              </w:rPr>
            </w:pPr>
            <w:r w:rsidRPr="009F4109">
              <w:rPr>
                <w:b/>
              </w:rPr>
              <w:t xml:space="preserve">   </w:t>
            </w:r>
            <w:r w:rsidR="003806D6" w:rsidRPr="009F4109">
              <w:rPr>
                <w:b/>
              </w:rPr>
              <w:t xml:space="preserve">  </w:t>
            </w:r>
          </w:p>
          <w:p w14:paraId="5E3D6B42" w14:textId="77777777" w:rsidR="00811CCB" w:rsidRPr="009F4109" w:rsidRDefault="00811CCB" w:rsidP="00811CCB">
            <w:pPr>
              <w:tabs>
                <w:tab w:val="left" w:pos="1600"/>
              </w:tabs>
              <w:ind w:left="284" w:hanging="284"/>
              <w:rPr>
                <w:rFonts w:cs="Arial"/>
                <w:b/>
              </w:rPr>
            </w:pPr>
          </w:p>
          <w:p w14:paraId="7548BE02" w14:textId="77777777" w:rsidR="00811CCB" w:rsidRPr="009F4109" w:rsidRDefault="00811CCB" w:rsidP="00312B33">
            <w:pPr>
              <w:tabs>
                <w:tab w:val="left" w:pos="1600"/>
              </w:tabs>
              <w:ind w:left="90" w:hanging="180"/>
              <w:rPr>
                <w:rFonts w:cs="Arial"/>
              </w:rPr>
            </w:pPr>
          </w:p>
          <w:p w14:paraId="02AE364F" w14:textId="77777777" w:rsidR="00811CCB" w:rsidRPr="009F4109"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9F4109" w:rsidRDefault="00533B17" w:rsidP="00811CCB">
            <w:pPr>
              <w:tabs>
                <w:tab w:val="left" w:pos="1600"/>
              </w:tabs>
              <w:ind w:left="284" w:hanging="284"/>
              <w:rPr>
                <w:rFonts w:cs="Arial"/>
                <w:b/>
              </w:rPr>
            </w:pPr>
            <w:r w:rsidRPr="009F4109">
              <w:rPr>
                <w:rFonts w:cs="Arial"/>
                <w:b/>
              </w:rPr>
              <w:t>Here is w</w:t>
            </w:r>
            <w:r w:rsidR="0005632B" w:rsidRPr="009F4109">
              <w:rPr>
                <w:rFonts w:cs="Arial"/>
                <w:b/>
              </w:rPr>
              <w:t>hat we plan to improve next year</w:t>
            </w:r>
            <w:r w:rsidRPr="009F4109">
              <w:rPr>
                <w:rFonts w:cs="Arial"/>
                <w:b/>
              </w:rPr>
              <w:t>.</w:t>
            </w:r>
          </w:p>
        </w:tc>
      </w:tr>
      <w:tr w:rsidR="000C6DF3" w:rsidRPr="009F4109" w14:paraId="508B65B1" w14:textId="77777777" w:rsidTr="000C6DF3">
        <w:tc>
          <w:tcPr>
            <w:tcW w:w="360" w:type="dxa"/>
            <w:vMerge/>
            <w:tcBorders>
              <w:left w:val="nil"/>
              <w:right w:val="single" w:sz="2" w:space="0" w:color="auto"/>
            </w:tcBorders>
            <w:shd w:val="clear" w:color="auto" w:fill="C0C0C0"/>
          </w:tcPr>
          <w:p w14:paraId="18EF9DC3" w14:textId="77777777" w:rsidR="00811CCB" w:rsidRPr="009F4109"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757796F8" w14:textId="77777777" w:rsidR="00F206BB" w:rsidRDefault="00F206BB" w:rsidP="00F206BB">
            <w:pPr>
              <w:spacing w:before="60"/>
              <w:rPr>
                <w:rFonts w:cs="Arial"/>
                <w:sz w:val="22"/>
                <w:szCs w:val="22"/>
              </w:rPr>
            </w:pPr>
          </w:p>
          <w:p w14:paraId="09FC788E" w14:textId="5D6E7322" w:rsidR="00F206BB" w:rsidRPr="000551CD" w:rsidRDefault="00F206BB" w:rsidP="00F206BB">
            <w:pPr>
              <w:pStyle w:val="ListParagraph"/>
              <w:numPr>
                <w:ilvl w:val="0"/>
                <w:numId w:val="27"/>
              </w:numPr>
              <w:spacing w:before="60"/>
              <w:rPr>
                <w:rFonts w:cs="Arial"/>
              </w:rPr>
            </w:pPr>
            <w:r w:rsidRPr="000551CD">
              <w:rPr>
                <w:rFonts w:cs="Arial"/>
              </w:rPr>
              <w:t>Effective working relationships are further embedded within our establishment and beyond. Professional engagement and community partnerships are deepened within our Learning Community. Opportunities are available to all practitioners to learn with and from their colleagues across sectors. Working collaboratively with others and prioritising shared leadership within the establishment will improve our setting and lead to improved outcomes for all our children (Year 2)</w:t>
            </w:r>
          </w:p>
          <w:p w14:paraId="7143D8BC" w14:textId="355220F6" w:rsidR="00F206BB" w:rsidRPr="000551CD" w:rsidRDefault="00F206BB" w:rsidP="00F206BB">
            <w:pPr>
              <w:spacing w:before="60"/>
              <w:rPr>
                <w:rFonts w:cs="Arial"/>
              </w:rPr>
            </w:pPr>
          </w:p>
          <w:p w14:paraId="0389CEF2" w14:textId="02A6DC1A" w:rsidR="00F206BB" w:rsidRPr="000551CD" w:rsidRDefault="00F206BB" w:rsidP="00F206BB">
            <w:pPr>
              <w:pStyle w:val="Header"/>
              <w:numPr>
                <w:ilvl w:val="0"/>
                <w:numId w:val="27"/>
              </w:numPr>
              <w:tabs>
                <w:tab w:val="left" w:pos="720"/>
              </w:tabs>
              <w:spacing w:before="60"/>
              <w:rPr>
                <w:rFonts w:cs="Arial"/>
                <w:bCs/>
              </w:rPr>
            </w:pPr>
            <w:r w:rsidRPr="000551CD">
              <w:rPr>
                <w:rFonts w:cs="Arial"/>
              </w:rPr>
              <w:t>All practitioners</w:t>
            </w:r>
            <w:r w:rsidRPr="000551CD">
              <w:rPr>
                <w:rFonts w:cs="Arial"/>
                <w:bCs/>
              </w:rPr>
              <w:t xml:space="preserve"> will share the responsibility for creating a positive and respectful ethos and have a shared understanding of wellbeing, equality and inclusi</w:t>
            </w:r>
            <w:bookmarkStart w:id="0" w:name="_GoBack"/>
            <w:bookmarkEnd w:id="0"/>
            <w:r w:rsidRPr="000551CD">
              <w:rPr>
                <w:rFonts w:cs="Arial"/>
                <w:bCs/>
              </w:rPr>
              <w:t>on through a GIRFEC approach. Practitioners are confident using information on children’s wellbeing information and well- being assessment plans to support children’s care, learning and development. Practitioners will use current guidance to inform their practice and ensure best outcomes for all children. The Think Equal Programme will inform staff, build on their own professional development and allow children to explore emotional literacy.</w:t>
            </w:r>
          </w:p>
          <w:p w14:paraId="741DC66C" w14:textId="77777777" w:rsidR="00F206BB" w:rsidRPr="000551CD" w:rsidRDefault="00F206BB" w:rsidP="00F206BB">
            <w:pPr>
              <w:spacing w:before="60"/>
              <w:rPr>
                <w:rFonts w:cs="Arial"/>
              </w:rPr>
            </w:pPr>
          </w:p>
          <w:p w14:paraId="6DC8E3DE" w14:textId="77777777" w:rsidR="00F206BB" w:rsidRPr="000551CD" w:rsidRDefault="00F206BB" w:rsidP="00F206BB">
            <w:pPr>
              <w:pStyle w:val="ListParagraph"/>
              <w:numPr>
                <w:ilvl w:val="0"/>
                <w:numId w:val="27"/>
              </w:numPr>
              <w:rPr>
                <w:rFonts w:cs="Arial"/>
              </w:rPr>
            </w:pPr>
            <w:r w:rsidRPr="000551CD">
              <w:rPr>
                <w:rFonts w:cs="Arial"/>
              </w:rPr>
              <w:t xml:space="preserve">To look at innovative approaches to encourage children to be inquisitive, imaginative and to take risks in their learning. We will do this through our outdoor learning programme </w:t>
            </w:r>
            <w:r w:rsidRPr="000551CD">
              <w:rPr>
                <w:rFonts w:cs="Arial"/>
              </w:rPr>
              <w:lastRenderedPageBreak/>
              <w:t>such as Forest Kindergarten. Parents will be involved through our Nature/Nurture program. We will further develop loose parts play and make good use of digital technology to enhance play and learning with a key focus on our outdoor spaces. Careful consideration will be given to the pace of day offering flexibility and appropriate balance of time between indoor and outdoor spaces.</w:t>
            </w:r>
          </w:p>
          <w:p w14:paraId="3B840E6B" w14:textId="38E9A5FE" w:rsidR="0077595A" w:rsidRDefault="0077595A" w:rsidP="0077595A">
            <w:pPr>
              <w:rPr>
                <w:rFonts w:cs="Arial"/>
              </w:rPr>
            </w:pPr>
          </w:p>
          <w:p w14:paraId="7691E3E0" w14:textId="77777777" w:rsidR="00F206BB" w:rsidRPr="009F4109" w:rsidRDefault="00F206BB" w:rsidP="0077595A">
            <w:pPr>
              <w:rPr>
                <w:rFonts w:cs="Arial"/>
              </w:rPr>
            </w:pPr>
          </w:p>
          <w:p w14:paraId="02329BF9" w14:textId="77777777" w:rsidR="00FA4B1A" w:rsidRPr="009F4109" w:rsidRDefault="00FA4B1A" w:rsidP="00533B17">
            <w:pPr>
              <w:rPr>
                <w:rFonts w:cs="Arial"/>
              </w:rPr>
            </w:pPr>
          </w:p>
          <w:p w14:paraId="6A965B2C" w14:textId="14D42032" w:rsidR="00FA4B1A" w:rsidRDefault="00FA4B1A" w:rsidP="00533B17">
            <w:pPr>
              <w:rPr>
                <w:rFonts w:cs="Arial"/>
              </w:rPr>
            </w:pPr>
          </w:p>
          <w:p w14:paraId="0A9D5325" w14:textId="61A3277B" w:rsidR="009F4109" w:rsidRPr="009F4109" w:rsidRDefault="009F4109" w:rsidP="00533B17">
            <w:pPr>
              <w:rPr>
                <w:rFonts w:cs="Arial"/>
              </w:rPr>
            </w:pPr>
          </w:p>
        </w:tc>
      </w:tr>
    </w:tbl>
    <w:p w14:paraId="1217ABBC" w14:textId="77777777"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58EEFC37" w:rsidR="00FA4B1A" w:rsidRDefault="000B281A" w:rsidP="00F16CB4">
            <w:pPr>
              <w:autoSpaceDE w:val="0"/>
              <w:autoSpaceDN w:val="0"/>
              <w:adjustRightInd w:val="0"/>
              <w:rPr>
                <w:color w:val="000000"/>
                <w:szCs w:val="16"/>
              </w:rPr>
            </w:pPr>
            <w:r>
              <w:rPr>
                <w:color w:val="000000"/>
                <w:szCs w:val="16"/>
              </w:rPr>
              <w:t>The contact e-mail address is:</w:t>
            </w:r>
            <w:r w:rsidR="005A12A5">
              <w:rPr>
                <w:color w:val="000000"/>
                <w:szCs w:val="16"/>
              </w:rPr>
              <w:t>headteacher@nithsdaleroad-nursery.glasgow.sch.uk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634EAA90" w:rsidR="00821AA4" w:rsidRDefault="00821AA4" w:rsidP="00F16CB4">
            <w:pPr>
              <w:autoSpaceDE w:val="0"/>
              <w:autoSpaceDN w:val="0"/>
              <w:adjustRightInd w:val="0"/>
              <w:rPr>
                <w:color w:val="000000"/>
                <w:szCs w:val="16"/>
              </w:rPr>
            </w:pPr>
            <w:r>
              <w:rPr>
                <w:color w:val="000000"/>
                <w:szCs w:val="16"/>
              </w:rPr>
              <w:t>Our telephone number is:</w:t>
            </w:r>
            <w:r w:rsidR="005A12A5">
              <w:rPr>
                <w:color w:val="000000"/>
                <w:szCs w:val="16"/>
              </w:rPr>
              <w:t xml:space="preserve"> 0141 427 1896</w:t>
            </w:r>
          </w:p>
          <w:p w14:paraId="7678DF56" w14:textId="77777777" w:rsidR="00FA4B1A" w:rsidRDefault="00FA4B1A" w:rsidP="00F16CB4">
            <w:pPr>
              <w:autoSpaceDE w:val="0"/>
              <w:autoSpaceDN w:val="0"/>
              <w:adjustRightInd w:val="0"/>
              <w:rPr>
                <w:color w:val="000000"/>
                <w:szCs w:val="16"/>
              </w:rPr>
            </w:pPr>
          </w:p>
          <w:p w14:paraId="67135243" w14:textId="5BF23552"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5A12A5">
              <w:rPr>
                <w:color w:val="000000"/>
                <w:szCs w:val="16"/>
              </w:rPr>
              <w:t xml:space="preserve"> 264 Nithsdale Road Glasgow G41 5LB</w:t>
            </w:r>
          </w:p>
          <w:p w14:paraId="161CED91" w14:textId="77777777" w:rsidR="00FA4B1A" w:rsidRDefault="00FA4B1A" w:rsidP="00F16CB4">
            <w:pPr>
              <w:autoSpaceDE w:val="0"/>
              <w:autoSpaceDN w:val="0"/>
              <w:adjustRightInd w:val="0"/>
              <w:rPr>
                <w:color w:val="000000"/>
                <w:szCs w:val="16"/>
              </w:rPr>
            </w:pPr>
          </w:p>
          <w:p w14:paraId="0A50C13D" w14:textId="4BC96C52" w:rsidR="000C6DF3"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footerReference w:type="default" r:id="rId9"/>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1B2279" w:rsidRDefault="001B2279">
      <w:r>
        <w:separator/>
      </w:r>
    </w:p>
  </w:endnote>
  <w:endnote w:type="continuationSeparator" w:id="0">
    <w:p w14:paraId="434DCA58" w14:textId="77777777" w:rsidR="001B2279" w:rsidRDefault="001B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CB62" w14:textId="77777777" w:rsidR="001B2279" w:rsidRPr="00906413" w:rsidRDefault="001B2279"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C53724">
      <w:rPr>
        <w:rStyle w:val="PageNumber"/>
        <w:noProof/>
        <w:sz w:val="18"/>
      </w:rPr>
      <w:t>3</w:t>
    </w:r>
    <w:r w:rsidRPr="00906413">
      <w:rPr>
        <w:rStyle w:val="PageNumber"/>
        <w:sz w:val="18"/>
      </w:rPr>
      <w:fldChar w:fldCharType="end"/>
    </w:r>
  </w:p>
  <w:p w14:paraId="0F4B461F" w14:textId="77777777" w:rsidR="001B2279" w:rsidRPr="00E23D73" w:rsidRDefault="001B2279"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1B2279" w:rsidRDefault="001B2279">
      <w:r>
        <w:separator/>
      </w:r>
    </w:p>
  </w:footnote>
  <w:footnote w:type="continuationSeparator" w:id="0">
    <w:p w14:paraId="4012E173" w14:textId="77777777" w:rsidR="001B2279" w:rsidRDefault="001B2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37DF3"/>
    <w:multiLevelType w:val="hybridMultilevel"/>
    <w:tmpl w:val="C21074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995651"/>
    <w:multiLevelType w:val="hybridMultilevel"/>
    <w:tmpl w:val="D8C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E5B05"/>
    <w:multiLevelType w:val="hybridMultilevel"/>
    <w:tmpl w:val="BFB2B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87E3B"/>
    <w:multiLevelType w:val="hybridMultilevel"/>
    <w:tmpl w:val="467C7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30416"/>
    <w:multiLevelType w:val="hybridMultilevel"/>
    <w:tmpl w:val="1ECC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36348"/>
    <w:multiLevelType w:val="hybridMultilevel"/>
    <w:tmpl w:val="0D18CEF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55226"/>
    <w:multiLevelType w:val="hybridMultilevel"/>
    <w:tmpl w:val="9B1C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E30972"/>
    <w:multiLevelType w:val="hybridMultilevel"/>
    <w:tmpl w:val="58BC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E7BE7"/>
    <w:multiLevelType w:val="hybridMultilevel"/>
    <w:tmpl w:val="622E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435098"/>
    <w:multiLevelType w:val="hybridMultilevel"/>
    <w:tmpl w:val="2A0C92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23217"/>
    <w:multiLevelType w:val="hybridMultilevel"/>
    <w:tmpl w:val="47D0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6"/>
  </w:num>
  <w:num w:numId="4">
    <w:abstractNumId w:val="6"/>
  </w:num>
  <w:num w:numId="5">
    <w:abstractNumId w:val="26"/>
  </w:num>
  <w:num w:numId="6">
    <w:abstractNumId w:val="8"/>
  </w:num>
  <w:num w:numId="7">
    <w:abstractNumId w:val="21"/>
  </w:num>
  <w:num w:numId="8">
    <w:abstractNumId w:val="0"/>
  </w:num>
  <w:num w:numId="9">
    <w:abstractNumId w:val="14"/>
  </w:num>
  <w:num w:numId="10">
    <w:abstractNumId w:val="4"/>
  </w:num>
  <w:num w:numId="11">
    <w:abstractNumId w:val="18"/>
  </w:num>
  <w:num w:numId="12">
    <w:abstractNumId w:val="11"/>
  </w:num>
  <w:num w:numId="13">
    <w:abstractNumId w:val="2"/>
  </w:num>
  <w:num w:numId="14">
    <w:abstractNumId w:val="17"/>
  </w:num>
  <w:num w:numId="15">
    <w:abstractNumId w:val="5"/>
  </w:num>
  <w:num w:numId="16">
    <w:abstractNumId w:val="1"/>
  </w:num>
  <w:num w:numId="17">
    <w:abstractNumId w:val="22"/>
  </w:num>
  <w:num w:numId="18">
    <w:abstractNumId w:val="24"/>
  </w:num>
  <w:num w:numId="19">
    <w:abstractNumId w:val="12"/>
  </w:num>
  <w:num w:numId="20">
    <w:abstractNumId w:val="13"/>
  </w:num>
  <w:num w:numId="21">
    <w:abstractNumId w:val="25"/>
  </w:num>
  <w:num w:numId="22">
    <w:abstractNumId w:val="10"/>
  </w:num>
  <w:num w:numId="23">
    <w:abstractNumId w:val="19"/>
  </w:num>
  <w:num w:numId="24">
    <w:abstractNumId w:val="23"/>
  </w:num>
  <w:num w:numId="25">
    <w:abstractNumId w:val="7"/>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2F3"/>
    <w:rsid w:val="0002160D"/>
    <w:rsid w:val="000223ED"/>
    <w:rsid w:val="00040B23"/>
    <w:rsid w:val="00040FF7"/>
    <w:rsid w:val="000420D3"/>
    <w:rsid w:val="000551CD"/>
    <w:rsid w:val="0005632B"/>
    <w:rsid w:val="0006006A"/>
    <w:rsid w:val="000647F5"/>
    <w:rsid w:val="00073190"/>
    <w:rsid w:val="00080C2A"/>
    <w:rsid w:val="00083B59"/>
    <w:rsid w:val="00083EC4"/>
    <w:rsid w:val="0009784E"/>
    <w:rsid w:val="00097858"/>
    <w:rsid w:val="000A1549"/>
    <w:rsid w:val="000B281A"/>
    <w:rsid w:val="000C6DF3"/>
    <w:rsid w:val="001023E5"/>
    <w:rsid w:val="00105F08"/>
    <w:rsid w:val="00106723"/>
    <w:rsid w:val="001524EA"/>
    <w:rsid w:val="00153301"/>
    <w:rsid w:val="00180498"/>
    <w:rsid w:val="00182373"/>
    <w:rsid w:val="00184050"/>
    <w:rsid w:val="001A4F6B"/>
    <w:rsid w:val="001B2279"/>
    <w:rsid w:val="001C01DD"/>
    <w:rsid w:val="001D0768"/>
    <w:rsid w:val="001E4B24"/>
    <w:rsid w:val="00227391"/>
    <w:rsid w:val="00235CB2"/>
    <w:rsid w:val="002640F3"/>
    <w:rsid w:val="00271C2A"/>
    <w:rsid w:val="00283CFE"/>
    <w:rsid w:val="00284CB2"/>
    <w:rsid w:val="002B013B"/>
    <w:rsid w:val="002B3979"/>
    <w:rsid w:val="002C110E"/>
    <w:rsid w:val="002C375E"/>
    <w:rsid w:val="002D1CD7"/>
    <w:rsid w:val="002E7BF1"/>
    <w:rsid w:val="002F7513"/>
    <w:rsid w:val="003011D2"/>
    <w:rsid w:val="00312B33"/>
    <w:rsid w:val="0032126C"/>
    <w:rsid w:val="003257CB"/>
    <w:rsid w:val="00326EB2"/>
    <w:rsid w:val="003429F7"/>
    <w:rsid w:val="00351D61"/>
    <w:rsid w:val="00377DF2"/>
    <w:rsid w:val="003806D6"/>
    <w:rsid w:val="003810FE"/>
    <w:rsid w:val="003B3405"/>
    <w:rsid w:val="003C2C27"/>
    <w:rsid w:val="003C331C"/>
    <w:rsid w:val="003C3544"/>
    <w:rsid w:val="003F097A"/>
    <w:rsid w:val="004024A4"/>
    <w:rsid w:val="00421670"/>
    <w:rsid w:val="00422F7A"/>
    <w:rsid w:val="004532F8"/>
    <w:rsid w:val="004678FF"/>
    <w:rsid w:val="004A0242"/>
    <w:rsid w:val="004A61F6"/>
    <w:rsid w:val="004A627F"/>
    <w:rsid w:val="004B62F3"/>
    <w:rsid w:val="004C387E"/>
    <w:rsid w:val="004F6C7A"/>
    <w:rsid w:val="0051174C"/>
    <w:rsid w:val="00513DB2"/>
    <w:rsid w:val="00515F1F"/>
    <w:rsid w:val="00531D46"/>
    <w:rsid w:val="00533B17"/>
    <w:rsid w:val="00541ED8"/>
    <w:rsid w:val="00565165"/>
    <w:rsid w:val="00567589"/>
    <w:rsid w:val="005730C9"/>
    <w:rsid w:val="00575FBB"/>
    <w:rsid w:val="005878F4"/>
    <w:rsid w:val="005A12A5"/>
    <w:rsid w:val="005A5B41"/>
    <w:rsid w:val="005A6CBC"/>
    <w:rsid w:val="005B0BDD"/>
    <w:rsid w:val="005C01CB"/>
    <w:rsid w:val="005D36D5"/>
    <w:rsid w:val="005E04F0"/>
    <w:rsid w:val="005E6C1E"/>
    <w:rsid w:val="005F3E1B"/>
    <w:rsid w:val="005F684C"/>
    <w:rsid w:val="005F7D9A"/>
    <w:rsid w:val="0060275C"/>
    <w:rsid w:val="006418CC"/>
    <w:rsid w:val="00642CC7"/>
    <w:rsid w:val="006501AC"/>
    <w:rsid w:val="0065365C"/>
    <w:rsid w:val="006674C4"/>
    <w:rsid w:val="006A637C"/>
    <w:rsid w:val="006C33C6"/>
    <w:rsid w:val="006D7EB3"/>
    <w:rsid w:val="006F28E6"/>
    <w:rsid w:val="006F370A"/>
    <w:rsid w:val="00707E7D"/>
    <w:rsid w:val="0071239D"/>
    <w:rsid w:val="00714AC2"/>
    <w:rsid w:val="007359F0"/>
    <w:rsid w:val="00757985"/>
    <w:rsid w:val="0076380A"/>
    <w:rsid w:val="0076624B"/>
    <w:rsid w:val="00773259"/>
    <w:rsid w:val="0077595A"/>
    <w:rsid w:val="00777B73"/>
    <w:rsid w:val="00782416"/>
    <w:rsid w:val="007A3158"/>
    <w:rsid w:val="007B413E"/>
    <w:rsid w:val="007B7103"/>
    <w:rsid w:val="007C4902"/>
    <w:rsid w:val="007D0E10"/>
    <w:rsid w:val="007E41FF"/>
    <w:rsid w:val="00806B3B"/>
    <w:rsid w:val="00811CCB"/>
    <w:rsid w:val="0081386F"/>
    <w:rsid w:val="00821AA4"/>
    <w:rsid w:val="00827F86"/>
    <w:rsid w:val="00832518"/>
    <w:rsid w:val="008A12EE"/>
    <w:rsid w:val="008A367B"/>
    <w:rsid w:val="008A75F0"/>
    <w:rsid w:val="008C1689"/>
    <w:rsid w:val="008C2F09"/>
    <w:rsid w:val="008C3AE7"/>
    <w:rsid w:val="008C7468"/>
    <w:rsid w:val="00914851"/>
    <w:rsid w:val="00914D4C"/>
    <w:rsid w:val="0092470D"/>
    <w:rsid w:val="00925EAD"/>
    <w:rsid w:val="0095015B"/>
    <w:rsid w:val="00951A19"/>
    <w:rsid w:val="00954427"/>
    <w:rsid w:val="00963FFD"/>
    <w:rsid w:val="00967084"/>
    <w:rsid w:val="0097181F"/>
    <w:rsid w:val="0097406E"/>
    <w:rsid w:val="009909A4"/>
    <w:rsid w:val="00992110"/>
    <w:rsid w:val="009C256B"/>
    <w:rsid w:val="009C6C41"/>
    <w:rsid w:val="009F0B92"/>
    <w:rsid w:val="009F4109"/>
    <w:rsid w:val="00A1172D"/>
    <w:rsid w:val="00A240E9"/>
    <w:rsid w:val="00A564C3"/>
    <w:rsid w:val="00A745CD"/>
    <w:rsid w:val="00A84950"/>
    <w:rsid w:val="00A84C97"/>
    <w:rsid w:val="00A963C4"/>
    <w:rsid w:val="00A966F7"/>
    <w:rsid w:val="00AB5D35"/>
    <w:rsid w:val="00AD6C87"/>
    <w:rsid w:val="00AE1890"/>
    <w:rsid w:val="00AF5734"/>
    <w:rsid w:val="00B07716"/>
    <w:rsid w:val="00B36830"/>
    <w:rsid w:val="00B8505F"/>
    <w:rsid w:val="00BC7A2B"/>
    <w:rsid w:val="00C0369E"/>
    <w:rsid w:val="00C04C8F"/>
    <w:rsid w:val="00C04E02"/>
    <w:rsid w:val="00C1166D"/>
    <w:rsid w:val="00C3039F"/>
    <w:rsid w:val="00C53724"/>
    <w:rsid w:val="00C651C5"/>
    <w:rsid w:val="00C85E14"/>
    <w:rsid w:val="00CA0329"/>
    <w:rsid w:val="00CA2979"/>
    <w:rsid w:val="00CB48DC"/>
    <w:rsid w:val="00CC697C"/>
    <w:rsid w:val="00CD643C"/>
    <w:rsid w:val="00CE50D6"/>
    <w:rsid w:val="00CF563D"/>
    <w:rsid w:val="00D05061"/>
    <w:rsid w:val="00D10D22"/>
    <w:rsid w:val="00D54E4A"/>
    <w:rsid w:val="00D64238"/>
    <w:rsid w:val="00D647AF"/>
    <w:rsid w:val="00D66782"/>
    <w:rsid w:val="00D71F47"/>
    <w:rsid w:val="00D837D7"/>
    <w:rsid w:val="00D94C57"/>
    <w:rsid w:val="00DA6835"/>
    <w:rsid w:val="00DC1797"/>
    <w:rsid w:val="00DC21A3"/>
    <w:rsid w:val="00DD1532"/>
    <w:rsid w:val="00DE6124"/>
    <w:rsid w:val="00DF5BBE"/>
    <w:rsid w:val="00DF6E6B"/>
    <w:rsid w:val="00E05DF7"/>
    <w:rsid w:val="00E1723A"/>
    <w:rsid w:val="00E2125B"/>
    <w:rsid w:val="00E2247C"/>
    <w:rsid w:val="00E25D11"/>
    <w:rsid w:val="00E31275"/>
    <w:rsid w:val="00E318A9"/>
    <w:rsid w:val="00E334E2"/>
    <w:rsid w:val="00E61AEF"/>
    <w:rsid w:val="00E9241C"/>
    <w:rsid w:val="00E92E94"/>
    <w:rsid w:val="00EB4656"/>
    <w:rsid w:val="00EC2D76"/>
    <w:rsid w:val="00EC4C10"/>
    <w:rsid w:val="00ED72B4"/>
    <w:rsid w:val="00EE345C"/>
    <w:rsid w:val="00EE5EEE"/>
    <w:rsid w:val="00EE600B"/>
    <w:rsid w:val="00EF4CD5"/>
    <w:rsid w:val="00EF5A37"/>
    <w:rsid w:val="00F04524"/>
    <w:rsid w:val="00F16CB4"/>
    <w:rsid w:val="00F206BB"/>
    <w:rsid w:val="00F322D9"/>
    <w:rsid w:val="00F32C2E"/>
    <w:rsid w:val="00F3680E"/>
    <w:rsid w:val="00F46804"/>
    <w:rsid w:val="00F62B3F"/>
    <w:rsid w:val="00F75C39"/>
    <w:rsid w:val="00F77357"/>
    <w:rsid w:val="00FA17C4"/>
    <w:rsid w:val="00FA496D"/>
    <w:rsid w:val="00FA4B1A"/>
    <w:rsid w:val="00FD389F"/>
    <w:rsid w:val="00FF59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oNotEmbedSmartTags/>
  <w:decimalSymbol w:val="."/>
  <w:listSeparator w:val=","/>
  <w14:docId w14:val="0EC22E88"/>
  <w15:docId w15:val="{A96BBCF1-4B2F-4BA7-B4A6-F352FB1E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5A12A5"/>
    <w:pPr>
      <w:ind w:left="720"/>
      <w:contextualSpacing/>
    </w:pPr>
  </w:style>
  <w:style w:type="character" w:customStyle="1" w:styleId="HeaderChar">
    <w:name w:val="Header Char"/>
    <w:basedOn w:val="DefaultParagraphFont"/>
    <w:link w:val="Header"/>
    <w:rsid w:val="00F206B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5814">
      <w:bodyDiv w:val="1"/>
      <w:marLeft w:val="0"/>
      <w:marRight w:val="0"/>
      <w:marTop w:val="0"/>
      <w:marBottom w:val="0"/>
      <w:divBdr>
        <w:top w:val="none" w:sz="0" w:space="0" w:color="auto"/>
        <w:left w:val="none" w:sz="0" w:space="0" w:color="auto"/>
        <w:bottom w:val="none" w:sz="0" w:space="0" w:color="auto"/>
        <w:right w:val="none" w:sz="0" w:space="0" w:color="auto"/>
      </w:divBdr>
    </w:div>
    <w:div w:id="1255095427">
      <w:bodyDiv w:val="1"/>
      <w:marLeft w:val="0"/>
      <w:marRight w:val="0"/>
      <w:marTop w:val="0"/>
      <w:marBottom w:val="0"/>
      <w:divBdr>
        <w:top w:val="none" w:sz="0" w:space="0" w:color="auto"/>
        <w:left w:val="none" w:sz="0" w:space="0" w:color="auto"/>
        <w:bottom w:val="none" w:sz="0" w:space="0" w:color="auto"/>
        <w:right w:val="none" w:sz="0" w:space="0" w:color="auto"/>
      </w:divBdr>
    </w:div>
    <w:div w:id="142102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D374EF-C560-4E39-8BFB-B7E47B78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8643</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French</dc:creator>
  <cp:keywords/>
  <cp:lastModifiedBy>Miller, A     ( Nithsdale Road Nursery )</cp:lastModifiedBy>
  <cp:revision>44</cp:revision>
  <cp:lastPrinted>2021-09-07T10:48:00Z</cp:lastPrinted>
  <dcterms:created xsi:type="dcterms:W3CDTF">2019-05-21T08:50:00Z</dcterms:created>
  <dcterms:modified xsi:type="dcterms:W3CDTF">2024-09-26T10:01:00Z</dcterms:modified>
</cp:coreProperties>
</file>