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3B88A" w14:textId="77777777" w:rsidR="00F02307" w:rsidRDefault="00C83E74" w:rsidP="00CC72D2">
      <w:r w:rsidRPr="00C83E74">
        <w:rPr>
          <w:rFonts w:asciiTheme="majorHAnsi" w:eastAsia="MS Mincho" w:hAnsiTheme="majorHAnsi" w:cs="Times New Roman"/>
          <w:b/>
          <w:bCs/>
          <w:noProof/>
        </w:rPr>
        <mc:AlternateContent>
          <mc:Choice Requires="wpg">
            <w:drawing>
              <wp:anchor distT="0" distB="0" distL="114300" distR="114300" simplePos="0" relativeHeight="251659264" behindDoc="0" locked="0" layoutInCell="1" allowOverlap="1" wp14:anchorId="33879C23" wp14:editId="747DA9CD">
                <wp:simplePos x="0" y="0"/>
                <wp:positionH relativeFrom="page">
                  <wp:align>left</wp:align>
                </wp:positionH>
                <wp:positionV relativeFrom="paragraph">
                  <wp:posOffset>-475859</wp:posOffset>
                </wp:positionV>
                <wp:extent cx="3524250" cy="1392115"/>
                <wp:effectExtent l="304800" t="190500" r="0" b="113030"/>
                <wp:wrapNone/>
                <wp:docPr id="10" name="Group 9">
                  <a:extLst xmlns:a="http://schemas.openxmlformats.org/drawingml/2006/main">
                    <a:ext uri="{FF2B5EF4-FFF2-40B4-BE49-F238E27FC236}">
                      <a16:creationId xmlns:a16="http://schemas.microsoft.com/office/drawing/2014/main" id="{07415250-593B-A817-C814-DB6D4475DD70}"/>
                    </a:ext>
                  </a:extLst>
                </wp:docPr>
                <wp:cNvGraphicFramePr/>
                <a:graphic xmlns:a="http://schemas.openxmlformats.org/drawingml/2006/main">
                  <a:graphicData uri="http://schemas.microsoft.com/office/word/2010/wordprocessingGroup">
                    <wpg:wgp>
                      <wpg:cNvGrpSpPr/>
                      <wpg:grpSpPr>
                        <a:xfrm>
                          <a:off x="0" y="0"/>
                          <a:ext cx="3524250" cy="1392115"/>
                          <a:chOff x="0" y="0"/>
                          <a:chExt cx="4876800" cy="1923468"/>
                        </a:xfrm>
                      </wpg:grpSpPr>
                      <pic:pic xmlns:pic="http://schemas.openxmlformats.org/drawingml/2006/picture">
                        <pic:nvPicPr>
                          <pic:cNvPr id="1" name="Picture 1">
                            <a:extLst>
                              <a:ext uri="{FF2B5EF4-FFF2-40B4-BE49-F238E27FC236}">
                                <a16:creationId xmlns:a16="http://schemas.microsoft.com/office/drawing/2014/main" id="{A3EFF834-8119-4F7E-B10D-7BC95EB8D15F}"/>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1151467" y="0"/>
                            <a:ext cx="3725333" cy="1923468"/>
                          </a:xfrm>
                          <a:prstGeom prst="rect">
                            <a:avLst/>
                          </a:prstGeom>
                          <a:noFill/>
                        </pic:spPr>
                      </pic:pic>
                      <pic:pic xmlns:pic="http://schemas.openxmlformats.org/drawingml/2006/picture">
                        <pic:nvPicPr>
                          <pic:cNvPr id="2" name="Picture 2">
                            <a:extLst>
                              <a:ext uri="{FF2B5EF4-FFF2-40B4-BE49-F238E27FC236}">
                                <a16:creationId xmlns:a16="http://schemas.microsoft.com/office/drawing/2014/main" id="{3E9F9368-89B6-4BBE-B540-121E6C74D6A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58514"/>
                            <a:ext cx="1143000" cy="146285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19E7B18" id="Group 9" o:spid="_x0000_s1026" style="position:absolute;margin-left:0;margin-top:-37.45pt;width:277.5pt;height:109.6pt;z-index:251659264;mso-position-horizontal:left;mso-position-horizontal-relative:page;mso-width-relative:margin;mso-height-relative:margin" coordsize="48768,192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1514;width:37254;height:19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">
                  <v:imagedata r:id="rId10" o:title=""/>
                </v:shape>
                <v:shape id="Picture 2" o:spid="_x0000_s1028" type="#_x0000_t75" style="position:absolute;top:1585;width:11430;height:14628;visibility:visible;mso-wrap-style:square" coordsize="1143000,146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" path="m190504,r952496,l1143000,r,1272348c1143000,1377560,1057708,1462852,952496,1462852l,1462852r,l,190504c,85292,85292,,190504,xe" stroked="t" strokecolor="white" strokeweight="7pt">
                  <v:stroke endcap="square"/>
                  <v:imagedata r:id="rId11" o:title=""/>
                  <v:shadow on="t" color="black" opacity="28180f" origin="-.5,-.5" offset="0,0"/>
                  <v:formulas/>
                  <v:path arrowok="t" o:extrusionok="t" o:connecttype="custom" o:connectlocs="190504,0;1143000,0;1143000,0;1143000,1272348;952496,1462852;0,1462852;0,1462852;0,190504;190504,0" o:connectangles="0,0,0,0,0,0,0,0,0"/>
                </v:shape>
                <w10:wrap anchorx="page"/>
              </v:group>
            </w:pict>
          </mc:Fallback>
        </mc:AlternateContent>
      </w:r>
    </w:p>
    <w:p w14:paraId="1A0B4D3E" w14:textId="77777777" w:rsidR="008451F4" w:rsidRDefault="008451F4"/>
    <w:p w14:paraId="3E9F0576" w14:textId="77777777" w:rsidR="00C83E74" w:rsidRDefault="008451F4" w:rsidP="008408C2">
      <w:pPr>
        <w:ind w:left="8931" w:hanging="8931"/>
        <w:jc w:val="center"/>
        <w:rPr>
          <w:rFonts w:asciiTheme="majorHAnsi" w:eastAsia="MS Mincho" w:hAnsiTheme="majorHAnsi" w:cs="Times New Roman"/>
          <w:b/>
          <w:bCs/>
          <w:lang w:val="en-US"/>
        </w:rPr>
      </w:pPr>
      <w:r w:rsidRPr="008451F4">
        <w:rPr>
          <w:rFonts w:asciiTheme="majorHAnsi" w:eastAsia="MS Mincho" w:hAnsiTheme="majorHAnsi" w:cs="Times New Roman"/>
          <w:b/>
          <w:bCs/>
          <w:lang w:val="en-US"/>
        </w:rPr>
        <w:tab/>
      </w:r>
    </w:p>
    <w:p w14:paraId="75A153B6" w14:textId="77777777" w:rsidR="00C83E74" w:rsidRPr="00C83E74" w:rsidRDefault="00C83E74" w:rsidP="008408C2">
      <w:pPr>
        <w:ind w:left="8931" w:hanging="8931"/>
        <w:jc w:val="center"/>
        <w:rPr>
          <w:rFonts w:asciiTheme="majorHAnsi" w:eastAsia="MS Mincho" w:hAnsiTheme="majorHAnsi" w:cs="Times New Roman"/>
          <w:b/>
          <w:bCs/>
          <w:sz w:val="32"/>
          <w:szCs w:val="32"/>
          <w:lang w:val="en-US"/>
        </w:rPr>
      </w:pPr>
      <w:r w:rsidRPr="00C83E74">
        <w:rPr>
          <w:rFonts w:asciiTheme="majorHAnsi" w:eastAsia="MS Mincho" w:hAnsiTheme="majorHAnsi" w:cs="Times New Roman"/>
          <w:b/>
          <w:bCs/>
          <w:sz w:val="28"/>
          <w:szCs w:val="28"/>
          <w:lang w:val="en-US"/>
        </w:rPr>
        <w:t xml:space="preserve"> </w:t>
      </w:r>
      <w:r w:rsidRPr="00C83E74">
        <w:rPr>
          <w:rFonts w:asciiTheme="majorHAnsi" w:eastAsia="MS Mincho" w:hAnsiTheme="majorHAnsi" w:cs="Times New Roman"/>
          <w:b/>
          <w:bCs/>
          <w:sz w:val="32"/>
          <w:szCs w:val="32"/>
          <w:lang w:val="en-US"/>
        </w:rPr>
        <w:t>Session</w:t>
      </w:r>
      <w:r w:rsidR="008451F4" w:rsidRPr="00C83E74">
        <w:rPr>
          <w:rFonts w:asciiTheme="majorHAnsi" w:eastAsia="MS Mincho" w:hAnsiTheme="majorHAnsi" w:cs="Times New Roman"/>
          <w:b/>
          <w:bCs/>
          <w:sz w:val="32"/>
          <w:szCs w:val="32"/>
          <w:lang w:val="en-US"/>
        </w:rPr>
        <w:t xml:space="preserve">: </w:t>
      </w:r>
      <w:r w:rsidR="00CC72D2" w:rsidRPr="00C83E74">
        <w:rPr>
          <w:rFonts w:asciiTheme="majorHAnsi" w:eastAsia="MS Mincho" w:hAnsiTheme="majorHAnsi" w:cs="Times New Roman"/>
          <w:b/>
          <w:bCs/>
          <w:sz w:val="32"/>
          <w:szCs w:val="32"/>
          <w:lang w:val="en-US"/>
        </w:rPr>
        <w:t>2</w:t>
      </w:r>
      <w:r w:rsidRPr="00C83E74">
        <w:rPr>
          <w:rFonts w:asciiTheme="majorHAnsi" w:eastAsia="MS Mincho" w:hAnsiTheme="majorHAnsi" w:cs="Times New Roman"/>
          <w:b/>
          <w:bCs/>
          <w:sz w:val="32"/>
          <w:szCs w:val="32"/>
          <w:lang w:val="en-US"/>
        </w:rPr>
        <w:t>02</w:t>
      </w:r>
      <w:r w:rsidR="00091294">
        <w:rPr>
          <w:rFonts w:asciiTheme="majorHAnsi" w:eastAsia="MS Mincho" w:hAnsiTheme="majorHAnsi" w:cs="Times New Roman"/>
          <w:b/>
          <w:bCs/>
          <w:sz w:val="32"/>
          <w:szCs w:val="32"/>
          <w:lang w:val="en-US"/>
        </w:rPr>
        <w:t>4</w:t>
      </w:r>
      <w:r w:rsidRPr="00C83E74">
        <w:rPr>
          <w:rFonts w:asciiTheme="majorHAnsi" w:eastAsia="MS Mincho" w:hAnsiTheme="majorHAnsi" w:cs="Times New Roman"/>
          <w:b/>
          <w:bCs/>
          <w:sz w:val="32"/>
          <w:szCs w:val="32"/>
          <w:lang w:val="en-US"/>
        </w:rPr>
        <w:t>-202</w:t>
      </w:r>
      <w:r w:rsidR="00091294">
        <w:rPr>
          <w:rFonts w:asciiTheme="majorHAnsi" w:eastAsia="MS Mincho" w:hAnsiTheme="majorHAnsi" w:cs="Times New Roman"/>
          <w:b/>
          <w:bCs/>
          <w:sz w:val="32"/>
          <w:szCs w:val="32"/>
          <w:lang w:val="en-US"/>
        </w:rPr>
        <w:t>5</w:t>
      </w:r>
      <w:r w:rsidRPr="00C83E74">
        <w:rPr>
          <w:rFonts w:asciiTheme="majorHAnsi" w:eastAsia="MS Mincho" w:hAnsiTheme="majorHAnsi" w:cs="Times New Roman"/>
          <w:b/>
          <w:bCs/>
          <w:sz w:val="32"/>
          <w:szCs w:val="32"/>
          <w:lang w:val="en-US"/>
        </w:rPr>
        <w:t xml:space="preserve"> </w:t>
      </w:r>
    </w:p>
    <w:p w14:paraId="491550C6" w14:textId="77777777" w:rsidR="00C83E74" w:rsidRDefault="00C83E74" w:rsidP="008408C2">
      <w:pPr>
        <w:ind w:left="8931" w:hanging="8931"/>
        <w:jc w:val="center"/>
        <w:rPr>
          <w:rFonts w:asciiTheme="majorHAnsi" w:eastAsia="MS Mincho" w:hAnsiTheme="majorHAnsi" w:cs="Times New Roman"/>
          <w:b/>
          <w:bCs/>
          <w:sz w:val="28"/>
          <w:szCs w:val="28"/>
          <w:lang w:val="en-US"/>
        </w:rPr>
      </w:pPr>
    </w:p>
    <w:p w14:paraId="51C885E2" w14:textId="77777777" w:rsidR="00C83E74" w:rsidRDefault="00C83E74" w:rsidP="008408C2">
      <w:pPr>
        <w:ind w:left="8931" w:hanging="8931"/>
        <w:jc w:val="center"/>
        <w:rPr>
          <w:rFonts w:asciiTheme="majorHAnsi" w:eastAsia="MS Mincho" w:hAnsiTheme="majorHAnsi" w:cs="Times New Roman"/>
          <w:b/>
          <w:bCs/>
          <w:sz w:val="28"/>
          <w:szCs w:val="28"/>
          <w:lang w:val="en-US"/>
        </w:rPr>
      </w:pPr>
    </w:p>
    <w:p w14:paraId="14C513A9" w14:textId="77777777" w:rsidR="00C83E74" w:rsidRDefault="00C83E74" w:rsidP="008408C2">
      <w:pPr>
        <w:ind w:left="8931" w:hanging="8931"/>
        <w:jc w:val="center"/>
        <w:rPr>
          <w:rFonts w:asciiTheme="majorHAnsi" w:eastAsia="MS Mincho" w:hAnsiTheme="majorHAnsi" w:cs="Times New Roman"/>
          <w:b/>
          <w:bCs/>
          <w:sz w:val="28"/>
          <w:szCs w:val="2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10135"/>
      </w:tblGrid>
      <w:tr w:rsidR="00C83E74" w:rsidRPr="00434407" w14:paraId="2F467D4E" w14:textId="77777777" w:rsidTr="00C83E74">
        <w:trPr>
          <w:trHeight w:hRule="exact" w:val="575"/>
        </w:trPr>
        <w:tc>
          <w:tcPr>
            <w:tcW w:w="5389" w:type="dxa"/>
          </w:tcPr>
          <w:p w14:paraId="678FE4BA" w14:textId="77777777" w:rsidR="00C83E74" w:rsidRPr="00C83E74" w:rsidRDefault="003C4BE4" w:rsidP="00274483">
            <w:pPr>
              <w:ind w:left="160"/>
              <w:rPr>
                <w:b/>
                <w:sz w:val="32"/>
                <w:szCs w:val="32"/>
              </w:rPr>
            </w:pPr>
            <w:r>
              <w:rPr>
                <w:b/>
                <w:sz w:val="32"/>
                <w:szCs w:val="32"/>
              </w:rPr>
              <w:t>Establishment name</w:t>
            </w:r>
          </w:p>
        </w:tc>
        <w:tc>
          <w:tcPr>
            <w:tcW w:w="10481" w:type="dxa"/>
          </w:tcPr>
          <w:p w14:paraId="1646A577" w14:textId="0F8F0298" w:rsidR="00C83E74" w:rsidRPr="00434407" w:rsidRDefault="007E7CD4" w:rsidP="00274483">
            <w:pPr>
              <w:rPr>
                <w:bCs/>
              </w:rPr>
            </w:pPr>
            <w:r>
              <w:rPr>
                <w:bCs/>
              </w:rPr>
              <w:t>NITHSDALE ROAD NURSERY SCHOOL</w:t>
            </w:r>
          </w:p>
        </w:tc>
      </w:tr>
      <w:tr w:rsidR="00C83E74" w:rsidRPr="00434407" w14:paraId="3C210DDE" w14:textId="77777777" w:rsidTr="00C83E74">
        <w:trPr>
          <w:trHeight w:hRule="exact" w:val="575"/>
        </w:trPr>
        <w:tc>
          <w:tcPr>
            <w:tcW w:w="5389" w:type="dxa"/>
          </w:tcPr>
          <w:p w14:paraId="3E41E038" w14:textId="77777777" w:rsidR="00C83E74" w:rsidRPr="00C83E74" w:rsidRDefault="00C83E74" w:rsidP="00274483">
            <w:pPr>
              <w:ind w:left="160"/>
              <w:rPr>
                <w:b/>
                <w:sz w:val="32"/>
                <w:szCs w:val="32"/>
              </w:rPr>
            </w:pPr>
            <w:r w:rsidRPr="00C83E74">
              <w:rPr>
                <w:b/>
                <w:sz w:val="32"/>
                <w:szCs w:val="32"/>
              </w:rPr>
              <w:t>Learning Community</w:t>
            </w:r>
          </w:p>
        </w:tc>
        <w:tc>
          <w:tcPr>
            <w:tcW w:w="10481" w:type="dxa"/>
          </w:tcPr>
          <w:p w14:paraId="004397BE" w14:textId="24FDE12C" w:rsidR="00C83E74" w:rsidRPr="00434407" w:rsidRDefault="00C83E74" w:rsidP="00274483">
            <w:pPr>
              <w:rPr>
                <w:bCs/>
              </w:rPr>
            </w:pPr>
            <w:r w:rsidRPr="00434407">
              <w:rPr>
                <w:bCs/>
              </w:rPr>
              <w:t xml:space="preserve"> </w:t>
            </w:r>
            <w:r w:rsidR="007E7CD4">
              <w:rPr>
                <w:bCs/>
              </w:rPr>
              <w:t>GOVAN/BELLAHOUSTON</w:t>
            </w:r>
          </w:p>
        </w:tc>
      </w:tr>
      <w:tr w:rsidR="00C83E74" w:rsidRPr="00434407" w14:paraId="19ACE982" w14:textId="77777777" w:rsidTr="00C83E74">
        <w:trPr>
          <w:trHeight w:hRule="exact" w:val="575"/>
        </w:trPr>
        <w:tc>
          <w:tcPr>
            <w:tcW w:w="5389" w:type="dxa"/>
          </w:tcPr>
          <w:p w14:paraId="5B1DE02E" w14:textId="09DBCA72" w:rsidR="00C83E74" w:rsidRPr="00C83E74" w:rsidRDefault="00C83E74" w:rsidP="00274483">
            <w:pPr>
              <w:ind w:left="160"/>
              <w:rPr>
                <w:b/>
                <w:sz w:val="32"/>
                <w:szCs w:val="32"/>
              </w:rPr>
            </w:pPr>
            <w:r w:rsidRPr="00C83E74">
              <w:rPr>
                <w:b/>
                <w:sz w:val="32"/>
                <w:szCs w:val="32"/>
              </w:rPr>
              <w:t>Link Officer</w:t>
            </w:r>
            <w:r w:rsidR="0024403D">
              <w:rPr>
                <w:b/>
                <w:sz w:val="32"/>
                <w:szCs w:val="32"/>
              </w:rPr>
              <w:t xml:space="preserve"> / Area ELC Manager</w:t>
            </w:r>
          </w:p>
        </w:tc>
        <w:tc>
          <w:tcPr>
            <w:tcW w:w="10481" w:type="dxa"/>
          </w:tcPr>
          <w:p w14:paraId="242E2778" w14:textId="4B1FCC26" w:rsidR="00C83E74" w:rsidRPr="00434407" w:rsidRDefault="007E7CD4" w:rsidP="00274483">
            <w:pPr>
              <w:rPr>
                <w:bCs/>
              </w:rPr>
            </w:pPr>
            <w:r>
              <w:rPr>
                <w:bCs/>
              </w:rPr>
              <w:t xml:space="preserve">SHARON CONSTABLE </w:t>
            </w:r>
          </w:p>
        </w:tc>
      </w:tr>
      <w:tr w:rsidR="00C83E74" w:rsidRPr="00434407" w14:paraId="1D2A17B9" w14:textId="77777777" w:rsidTr="00C83E74">
        <w:trPr>
          <w:trHeight w:hRule="exact" w:val="575"/>
        </w:trPr>
        <w:tc>
          <w:tcPr>
            <w:tcW w:w="5389" w:type="dxa"/>
          </w:tcPr>
          <w:p w14:paraId="1986DB93" w14:textId="0BB8DF22" w:rsidR="00C83E74" w:rsidRPr="00C83E74" w:rsidRDefault="00C83E74" w:rsidP="00274483">
            <w:pPr>
              <w:ind w:left="160"/>
              <w:rPr>
                <w:b/>
                <w:sz w:val="32"/>
                <w:szCs w:val="32"/>
              </w:rPr>
            </w:pPr>
            <w:r w:rsidRPr="00C83E74">
              <w:rPr>
                <w:b/>
                <w:sz w:val="32"/>
                <w:szCs w:val="32"/>
              </w:rPr>
              <w:t>Head of Service</w:t>
            </w:r>
            <w:r w:rsidR="0024403D">
              <w:rPr>
                <w:b/>
                <w:sz w:val="32"/>
                <w:szCs w:val="32"/>
              </w:rPr>
              <w:t xml:space="preserve"> / ELC</w:t>
            </w:r>
          </w:p>
        </w:tc>
        <w:tc>
          <w:tcPr>
            <w:tcW w:w="10481" w:type="dxa"/>
          </w:tcPr>
          <w:p w14:paraId="65A2447B" w14:textId="3682A9BD" w:rsidR="00C83E74" w:rsidRPr="00434407" w:rsidRDefault="007E7CD4" w:rsidP="00274483">
            <w:pPr>
              <w:rPr>
                <w:bCs/>
              </w:rPr>
            </w:pPr>
            <w:r>
              <w:rPr>
                <w:bCs/>
              </w:rPr>
              <w:t>HEATHER DOUGLAS</w:t>
            </w:r>
          </w:p>
        </w:tc>
      </w:tr>
    </w:tbl>
    <w:p w14:paraId="72DCE367" w14:textId="77777777" w:rsidR="008451F4" w:rsidRPr="00C83E74" w:rsidRDefault="00C83E74" w:rsidP="00C83E74">
      <w:pPr>
        <w:ind w:left="8931" w:hanging="8931"/>
        <w:rPr>
          <w:rFonts w:asciiTheme="majorHAnsi" w:eastAsia="MS Mincho" w:hAnsiTheme="majorHAnsi" w:cs="Times New Roman"/>
          <w:b/>
          <w:bCs/>
          <w:sz w:val="28"/>
          <w:szCs w:val="28"/>
          <w:lang w:val="en-US"/>
        </w:rPr>
      </w:pPr>
      <w:r>
        <w:rPr>
          <w:rFonts w:asciiTheme="majorHAnsi" w:eastAsia="MS Mincho" w:hAnsiTheme="majorHAnsi" w:cs="Times New Roman"/>
          <w:b/>
          <w:bCs/>
          <w:sz w:val="28"/>
          <w:szCs w:val="28"/>
          <w:lang w:val="en-US"/>
        </w:rPr>
        <w:t xml:space="preserve">                               </w:t>
      </w:r>
    </w:p>
    <w:p w14:paraId="1F0CE666" w14:textId="77777777" w:rsidR="00C83E74" w:rsidRDefault="00E402F7" w:rsidP="008408C2">
      <w:pPr>
        <w:ind w:left="8931" w:hanging="8931"/>
        <w:jc w:val="center"/>
        <w:rPr>
          <w:rFonts w:asciiTheme="majorHAnsi" w:eastAsia="MS Mincho" w:hAnsiTheme="majorHAnsi" w:cs="Times New Roman"/>
          <w:b/>
          <w:bCs/>
          <w:lang w:val="en-US"/>
        </w:rPr>
      </w:pPr>
      <w:r>
        <w:rPr>
          <w:rFonts w:asciiTheme="majorHAnsi" w:eastAsia="MS Mincho" w:hAnsiTheme="majorHAnsi" w:cs="Times New Roman"/>
          <w:b/>
          <w:bCs/>
          <w:noProof/>
          <w:lang w:val="en-US"/>
        </w:rPr>
        <w:drawing>
          <wp:anchor distT="0" distB="0" distL="114300" distR="114300" simplePos="0" relativeHeight="251663360" behindDoc="1" locked="0" layoutInCell="1" allowOverlap="1" wp14:anchorId="13E81B6E" wp14:editId="4A710B79">
            <wp:simplePos x="0" y="0"/>
            <wp:positionH relativeFrom="column">
              <wp:posOffset>7708509</wp:posOffset>
            </wp:positionH>
            <wp:positionV relativeFrom="paragraph">
              <wp:posOffset>6985</wp:posOffset>
            </wp:positionV>
            <wp:extent cx="2314771" cy="2623010"/>
            <wp:effectExtent l="0" t="0" r="0" b="6350"/>
            <wp:wrapTight wrapText="bothSides">
              <wp:wrapPolygon edited="0">
                <wp:start x="0" y="0"/>
                <wp:lineTo x="0" y="21495"/>
                <wp:lineTo x="21333" y="21495"/>
                <wp:lineTo x="21333"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771" cy="2623010"/>
                    </a:xfrm>
                    <a:prstGeom prst="rect">
                      <a:avLst/>
                    </a:prstGeom>
                  </pic:spPr>
                </pic:pic>
              </a:graphicData>
            </a:graphic>
            <wp14:sizeRelH relativeFrom="margin">
              <wp14:pctWidth>0</wp14:pctWidth>
            </wp14:sizeRelH>
            <wp14:sizeRelV relativeFrom="margin">
              <wp14:pctHeight>0</wp14:pctHeight>
            </wp14:sizeRelV>
          </wp:anchor>
        </w:drawing>
      </w:r>
    </w:p>
    <w:p w14:paraId="4CEF93D2" w14:textId="77777777" w:rsidR="00C83E74" w:rsidRDefault="005654ED" w:rsidP="008408C2">
      <w:pPr>
        <w:ind w:left="8931" w:hanging="8931"/>
        <w:jc w:val="center"/>
        <w:rPr>
          <w:rFonts w:asciiTheme="majorHAnsi" w:eastAsia="MS Mincho" w:hAnsiTheme="majorHAnsi" w:cs="Times New Roman"/>
          <w:b/>
          <w:bCs/>
          <w:lang w:val="en-US"/>
        </w:rPr>
      </w:pPr>
      <w:r>
        <w:rPr>
          <w:rFonts w:asciiTheme="majorHAnsi" w:eastAsia="MS Mincho" w:hAnsiTheme="majorHAnsi" w:cs="Times New Roman"/>
          <w:b/>
          <w:bCs/>
          <w:noProof/>
          <w:lang w:val="en-US"/>
        </w:rPr>
        <w:drawing>
          <wp:anchor distT="0" distB="0" distL="114300" distR="114300" simplePos="0" relativeHeight="251662336" behindDoc="1" locked="0" layoutInCell="1" allowOverlap="1" wp14:anchorId="6DD209DB" wp14:editId="2DD0FBCA">
            <wp:simplePos x="0" y="0"/>
            <wp:positionH relativeFrom="column">
              <wp:posOffset>-21590</wp:posOffset>
            </wp:positionH>
            <wp:positionV relativeFrom="paragraph">
              <wp:posOffset>135890</wp:posOffset>
            </wp:positionV>
            <wp:extent cx="2658110" cy="946785"/>
            <wp:effectExtent l="0" t="0" r="8890" b="5715"/>
            <wp:wrapTight wrapText="bothSides">
              <wp:wrapPolygon edited="0">
                <wp:start x="0" y="0"/>
                <wp:lineTo x="0" y="21296"/>
                <wp:lineTo x="21517" y="21296"/>
                <wp:lineTo x="21517" y="0"/>
                <wp:lineTo x="0" y="0"/>
              </wp:wrapPolygon>
            </wp:wrapTight>
            <wp:docPr id="4" name="Picture 4" descr="A purple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label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8110" cy="946785"/>
                    </a:xfrm>
                    <a:prstGeom prst="rect">
                      <a:avLst/>
                    </a:prstGeom>
                  </pic:spPr>
                </pic:pic>
              </a:graphicData>
            </a:graphic>
            <wp14:sizeRelH relativeFrom="margin">
              <wp14:pctWidth>0</wp14:pctWidth>
            </wp14:sizeRelH>
            <wp14:sizeRelV relativeFrom="margin">
              <wp14:pctHeight>0</wp14:pctHeight>
            </wp14:sizeRelV>
          </wp:anchor>
        </w:drawing>
      </w:r>
    </w:p>
    <w:p w14:paraId="1E06C50B" w14:textId="77777777" w:rsidR="00C83E74" w:rsidRDefault="00C83E74" w:rsidP="008408C2">
      <w:pPr>
        <w:ind w:left="8931" w:hanging="8931"/>
        <w:jc w:val="center"/>
        <w:rPr>
          <w:rFonts w:asciiTheme="majorHAnsi" w:eastAsia="MS Mincho" w:hAnsiTheme="majorHAnsi" w:cs="Times New Roman"/>
          <w:b/>
          <w:bCs/>
          <w:lang w:val="en-US"/>
        </w:rPr>
      </w:pPr>
    </w:p>
    <w:p w14:paraId="04C2041A" w14:textId="77777777" w:rsidR="00C83E74" w:rsidRDefault="00C83E74" w:rsidP="008408C2">
      <w:pPr>
        <w:ind w:left="8931" w:hanging="8931"/>
        <w:jc w:val="center"/>
        <w:rPr>
          <w:rFonts w:asciiTheme="majorHAnsi" w:eastAsia="MS Mincho" w:hAnsiTheme="majorHAnsi" w:cs="Times New Roman"/>
          <w:b/>
          <w:bCs/>
          <w:lang w:val="en-US"/>
        </w:rPr>
      </w:pPr>
    </w:p>
    <w:p w14:paraId="22240967" w14:textId="77777777" w:rsidR="00C83E74" w:rsidRDefault="00C83E74" w:rsidP="008408C2">
      <w:pPr>
        <w:ind w:left="8931" w:hanging="8931"/>
        <w:jc w:val="center"/>
        <w:rPr>
          <w:rFonts w:asciiTheme="majorHAnsi" w:eastAsia="MS Mincho" w:hAnsiTheme="majorHAnsi" w:cs="Times New Roman"/>
          <w:b/>
          <w:bCs/>
          <w:lang w:val="en-US"/>
        </w:rPr>
      </w:pPr>
    </w:p>
    <w:p w14:paraId="5B89717C" w14:textId="77777777" w:rsidR="00C83E74" w:rsidRDefault="00C83E74" w:rsidP="008408C2">
      <w:pPr>
        <w:ind w:left="8931" w:hanging="8931"/>
        <w:jc w:val="center"/>
        <w:rPr>
          <w:rFonts w:asciiTheme="majorHAnsi" w:eastAsia="MS Mincho" w:hAnsiTheme="majorHAnsi" w:cs="Times New Roman"/>
          <w:b/>
          <w:bCs/>
          <w:lang w:val="en-US"/>
        </w:rPr>
      </w:pPr>
    </w:p>
    <w:p w14:paraId="42D37D4F" w14:textId="77777777" w:rsidR="00C83E74" w:rsidRDefault="005654ED" w:rsidP="008408C2">
      <w:pPr>
        <w:ind w:left="8931" w:hanging="8931"/>
        <w:jc w:val="center"/>
        <w:rPr>
          <w:rFonts w:asciiTheme="majorHAnsi" w:eastAsia="MS Mincho" w:hAnsiTheme="majorHAnsi" w:cs="Times New Roman"/>
          <w:b/>
          <w:bCs/>
          <w:lang w:val="en-US"/>
        </w:rPr>
      </w:pPr>
      <w:r>
        <w:rPr>
          <w:rFonts w:asciiTheme="majorHAnsi" w:eastAsia="MS Mincho" w:hAnsiTheme="majorHAnsi" w:cs="Times New Roman"/>
          <w:b/>
          <w:bCs/>
          <w:noProof/>
          <w:lang w:val="en-US"/>
        </w:rPr>
        <w:drawing>
          <wp:anchor distT="0" distB="0" distL="114300" distR="114300" simplePos="0" relativeHeight="251661312" behindDoc="1" locked="0" layoutInCell="1" allowOverlap="1" wp14:anchorId="45583725" wp14:editId="64485A36">
            <wp:simplePos x="0" y="0"/>
            <wp:positionH relativeFrom="column">
              <wp:posOffset>2614197</wp:posOffset>
            </wp:positionH>
            <wp:positionV relativeFrom="paragraph">
              <wp:posOffset>16119</wp:posOffset>
            </wp:positionV>
            <wp:extent cx="2695575" cy="859155"/>
            <wp:effectExtent l="0" t="0" r="9525" b="0"/>
            <wp:wrapTight wrapText="bothSides">
              <wp:wrapPolygon edited="0">
                <wp:start x="0" y="0"/>
                <wp:lineTo x="0" y="21073"/>
                <wp:lineTo x="21524" y="21073"/>
                <wp:lineTo x="21524" y="0"/>
                <wp:lineTo x="0" y="0"/>
              </wp:wrapPolygon>
            </wp:wrapTight>
            <wp:docPr id="5" name="Picture 5"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rectangular sign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575" cy="859155"/>
                    </a:xfrm>
                    <a:prstGeom prst="rect">
                      <a:avLst/>
                    </a:prstGeom>
                  </pic:spPr>
                </pic:pic>
              </a:graphicData>
            </a:graphic>
            <wp14:sizeRelH relativeFrom="margin">
              <wp14:pctWidth>0</wp14:pctWidth>
            </wp14:sizeRelH>
            <wp14:sizeRelV relativeFrom="margin">
              <wp14:pctHeight>0</wp14:pctHeight>
            </wp14:sizeRelV>
          </wp:anchor>
        </w:drawing>
      </w:r>
    </w:p>
    <w:p w14:paraId="467B22AE" w14:textId="77777777" w:rsidR="00C83E74" w:rsidRDefault="00C83E74" w:rsidP="008408C2">
      <w:pPr>
        <w:ind w:left="8931" w:hanging="8931"/>
        <w:jc w:val="center"/>
        <w:rPr>
          <w:rFonts w:asciiTheme="majorHAnsi" w:eastAsia="MS Mincho" w:hAnsiTheme="majorHAnsi" w:cs="Times New Roman"/>
          <w:b/>
          <w:bCs/>
          <w:lang w:val="en-US"/>
        </w:rPr>
      </w:pPr>
    </w:p>
    <w:p w14:paraId="7CEE4506" w14:textId="77777777" w:rsidR="00C83E74" w:rsidRDefault="00C83E74" w:rsidP="008408C2">
      <w:pPr>
        <w:ind w:left="8931" w:hanging="8931"/>
        <w:jc w:val="center"/>
        <w:rPr>
          <w:rFonts w:asciiTheme="majorHAnsi" w:eastAsia="MS Mincho" w:hAnsiTheme="majorHAnsi" w:cs="Times New Roman"/>
          <w:b/>
          <w:bCs/>
          <w:lang w:val="en-US"/>
        </w:rPr>
      </w:pPr>
    </w:p>
    <w:p w14:paraId="5BDAF2E3" w14:textId="77777777" w:rsidR="00C83E74" w:rsidRDefault="00E402F7" w:rsidP="008408C2">
      <w:pPr>
        <w:ind w:left="8931" w:hanging="8931"/>
        <w:jc w:val="center"/>
        <w:rPr>
          <w:rFonts w:asciiTheme="majorHAnsi" w:eastAsia="MS Mincho" w:hAnsiTheme="majorHAnsi" w:cs="Times New Roman"/>
          <w:b/>
          <w:bCs/>
          <w:lang w:val="en-US"/>
        </w:rPr>
      </w:pPr>
      <w:r>
        <w:rPr>
          <w:rFonts w:asciiTheme="majorHAnsi" w:eastAsia="MS Mincho" w:hAnsiTheme="majorHAnsi" w:cs="Times New Roman"/>
          <w:b/>
          <w:bCs/>
          <w:noProof/>
          <w:lang w:val="en-US"/>
        </w:rPr>
        <w:drawing>
          <wp:anchor distT="0" distB="0" distL="114300" distR="114300" simplePos="0" relativeHeight="251660288" behindDoc="1" locked="0" layoutInCell="1" allowOverlap="1" wp14:anchorId="46B9A64E" wp14:editId="5B2DCC43">
            <wp:simplePos x="0" y="0"/>
            <wp:positionH relativeFrom="column">
              <wp:posOffset>5321935</wp:posOffset>
            </wp:positionH>
            <wp:positionV relativeFrom="paragraph">
              <wp:posOffset>54610</wp:posOffset>
            </wp:positionV>
            <wp:extent cx="2484120" cy="922655"/>
            <wp:effectExtent l="0" t="0" r="0" b="0"/>
            <wp:wrapTight wrapText="bothSides">
              <wp:wrapPolygon edited="0">
                <wp:start x="0" y="0"/>
                <wp:lineTo x="0" y="20961"/>
                <wp:lineTo x="21368" y="20961"/>
                <wp:lineTo x="21368" y="0"/>
                <wp:lineTo x="0" y="0"/>
              </wp:wrapPolygon>
            </wp:wrapTight>
            <wp:docPr id="6" name="Picture 6" descr="A pink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nk rectangular sign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4120" cy="922655"/>
                    </a:xfrm>
                    <a:prstGeom prst="rect">
                      <a:avLst/>
                    </a:prstGeom>
                  </pic:spPr>
                </pic:pic>
              </a:graphicData>
            </a:graphic>
            <wp14:sizeRelH relativeFrom="margin">
              <wp14:pctWidth>0</wp14:pctWidth>
            </wp14:sizeRelH>
            <wp14:sizeRelV relativeFrom="margin">
              <wp14:pctHeight>0</wp14:pctHeight>
            </wp14:sizeRelV>
          </wp:anchor>
        </w:drawing>
      </w:r>
    </w:p>
    <w:p w14:paraId="79A4C41B" w14:textId="77777777" w:rsidR="00C83E74" w:rsidRDefault="00C83E74" w:rsidP="008408C2">
      <w:pPr>
        <w:ind w:left="8931" w:hanging="8931"/>
        <w:jc w:val="center"/>
        <w:rPr>
          <w:rFonts w:asciiTheme="majorHAnsi" w:eastAsia="MS Mincho" w:hAnsiTheme="majorHAnsi" w:cs="Times New Roman"/>
          <w:b/>
          <w:bCs/>
          <w:lang w:val="en-US"/>
        </w:rPr>
      </w:pPr>
    </w:p>
    <w:p w14:paraId="41043140" w14:textId="77777777" w:rsidR="00C83E74" w:rsidRDefault="00C83E74" w:rsidP="008408C2">
      <w:pPr>
        <w:ind w:left="8931" w:hanging="8931"/>
        <w:jc w:val="center"/>
        <w:rPr>
          <w:rFonts w:asciiTheme="majorHAnsi" w:eastAsia="MS Mincho" w:hAnsiTheme="majorHAnsi" w:cs="Times New Roman"/>
          <w:b/>
          <w:bCs/>
          <w:lang w:val="en-US"/>
        </w:rPr>
      </w:pPr>
    </w:p>
    <w:p w14:paraId="58E23E63" w14:textId="77777777" w:rsidR="00C83E74" w:rsidRDefault="00C83E74" w:rsidP="008408C2">
      <w:pPr>
        <w:ind w:left="8931" w:hanging="8931"/>
        <w:jc w:val="center"/>
        <w:rPr>
          <w:rFonts w:asciiTheme="majorHAnsi" w:eastAsia="MS Mincho" w:hAnsiTheme="majorHAnsi" w:cs="Times New Roman"/>
          <w:b/>
          <w:bCs/>
          <w:lang w:val="en-US"/>
        </w:rPr>
      </w:pPr>
    </w:p>
    <w:p w14:paraId="7A804982" w14:textId="77777777" w:rsidR="00C83E74" w:rsidRPr="008451F4" w:rsidRDefault="00C83E74" w:rsidP="00E402F7">
      <w:pPr>
        <w:rPr>
          <w:rFonts w:asciiTheme="majorHAnsi" w:eastAsia="MS Mincho" w:hAnsiTheme="majorHAnsi" w:cs="Times New Roman"/>
          <w:b/>
          <w:bCs/>
          <w:lang w:val="en-US"/>
        </w:rPr>
      </w:pPr>
    </w:p>
    <w:p w14:paraId="2690EF7F" w14:textId="77777777" w:rsidR="00E33CC6" w:rsidRDefault="00E33CC6"/>
    <w:tbl>
      <w:tblPr>
        <w:tblStyle w:val="TableGrid"/>
        <w:tblW w:w="15593" w:type="dxa"/>
        <w:tblInd w:w="-5" w:type="dxa"/>
        <w:tblLook w:val="04A0" w:firstRow="1" w:lastRow="0" w:firstColumn="1" w:lastColumn="0" w:noHBand="0" w:noVBand="1"/>
      </w:tblPr>
      <w:tblGrid>
        <w:gridCol w:w="5670"/>
        <w:gridCol w:w="6187"/>
        <w:gridCol w:w="3736"/>
      </w:tblGrid>
      <w:tr w:rsidR="0046639F" w:rsidRPr="0046639F" w14:paraId="31F01950" w14:textId="77777777" w:rsidTr="00D66109">
        <w:trPr>
          <w:trHeight w:val="1073"/>
        </w:trPr>
        <w:tc>
          <w:tcPr>
            <w:tcW w:w="15593" w:type="dxa"/>
            <w:gridSpan w:val="3"/>
            <w:shd w:val="clear" w:color="auto" w:fill="95B3D7" w:themeFill="accent1" w:themeFillTint="99"/>
          </w:tcPr>
          <w:p w14:paraId="2140AAF0" w14:textId="77777777" w:rsidR="00F14D07" w:rsidRPr="0046639F" w:rsidRDefault="00F14D07" w:rsidP="00274483">
            <w:pPr>
              <w:jc w:val="center"/>
              <w:rPr>
                <w:b/>
                <w:bCs/>
              </w:rPr>
            </w:pPr>
            <w:bookmarkStart w:id="0" w:name="_Hlk156509503"/>
          </w:p>
          <w:p w14:paraId="48EA7DD2" w14:textId="77777777" w:rsidR="00F14D07" w:rsidRPr="0046639F" w:rsidRDefault="00F14D07" w:rsidP="00274483">
            <w:pPr>
              <w:jc w:val="center"/>
              <w:rPr>
                <w:b/>
                <w:bCs/>
              </w:rPr>
            </w:pPr>
            <w:r w:rsidRPr="0046639F">
              <w:rPr>
                <w:b/>
                <w:bCs/>
              </w:rPr>
              <w:t>EVALUATIVE STATEMENTS</w:t>
            </w:r>
          </w:p>
          <w:p w14:paraId="66E9C9D0" w14:textId="77777777" w:rsidR="00F14D07" w:rsidRPr="0046639F" w:rsidRDefault="00F14D07" w:rsidP="00274483">
            <w:pPr>
              <w:jc w:val="center"/>
              <w:rPr>
                <w:b/>
                <w:bCs/>
                <w:sz w:val="28"/>
                <w:szCs w:val="28"/>
              </w:rPr>
            </w:pPr>
            <w:r w:rsidRPr="0046639F">
              <w:rPr>
                <w:b/>
                <w:bCs/>
                <w:sz w:val="28"/>
                <w:szCs w:val="28"/>
              </w:rPr>
              <w:t xml:space="preserve">Quality Indicator     1.3 </w:t>
            </w:r>
            <w:r w:rsidRPr="0046639F">
              <w:rPr>
                <w:sz w:val="28"/>
                <w:szCs w:val="28"/>
              </w:rPr>
              <w:t>Leadership of Change</w:t>
            </w:r>
          </w:p>
        </w:tc>
      </w:tr>
      <w:tr w:rsidR="0046639F" w:rsidRPr="0046639F" w14:paraId="11863C8E" w14:textId="77777777" w:rsidTr="003915F4">
        <w:trPr>
          <w:trHeight w:val="708"/>
        </w:trPr>
        <w:tc>
          <w:tcPr>
            <w:tcW w:w="5670" w:type="dxa"/>
            <w:shd w:val="clear" w:color="auto" w:fill="C6D9F1" w:themeFill="text2" w:themeFillTint="33"/>
          </w:tcPr>
          <w:p w14:paraId="6307E95A" w14:textId="77777777" w:rsidR="00091294" w:rsidRPr="0046639F" w:rsidRDefault="00091294" w:rsidP="00274483">
            <w:pPr>
              <w:rPr>
                <w:sz w:val="20"/>
                <w:szCs w:val="20"/>
              </w:rPr>
            </w:pPr>
            <w:r w:rsidRPr="0046639F">
              <w:rPr>
                <w:sz w:val="20"/>
                <w:szCs w:val="20"/>
                <w:lang w:val="en-US"/>
              </w:rPr>
              <w:t>How well are you doing?</w:t>
            </w:r>
          </w:p>
          <w:p w14:paraId="419012FD" w14:textId="77777777" w:rsidR="00091294" w:rsidRPr="003915F4" w:rsidRDefault="00091294" w:rsidP="00274483">
            <w:pPr>
              <w:rPr>
                <w:sz w:val="16"/>
                <w:szCs w:val="16"/>
              </w:rPr>
            </w:pPr>
            <w:r w:rsidRPr="003915F4">
              <w:rPr>
                <w:sz w:val="16"/>
                <w:szCs w:val="16"/>
                <w:lang w:val="en-US"/>
              </w:rPr>
              <w:t xml:space="preserve">Evaluative statements describing the impact of improvement actions </w:t>
            </w:r>
            <w:r w:rsidR="003915F4" w:rsidRPr="003915F4">
              <w:rPr>
                <w:sz w:val="16"/>
                <w:szCs w:val="16"/>
                <w:lang w:val="en-US"/>
              </w:rPr>
              <w:t>detailed in</w:t>
            </w:r>
            <w:r w:rsidRPr="003915F4">
              <w:rPr>
                <w:sz w:val="16"/>
                <w:szCs w:val="16"/>
                <w:lang w:val="en-US"/>
              </w:rPr>
              <w:t xml:space="preserve"> your current Improvement Plan</w:t>
            </w:r>
            <w:r w:rsidR="003915F4" w:rsidRPr="003915F4">
              <w:rPr>
                <w:sz w:val="16"/>
                <w:szCs w:val="16"/>
                <w:lang w:val="en-US"/>
              </w:rPr>
              <w:t xml:space="preserve"> </w:t>
            </w:r>
            <w:r w:rsidR="003915F4">
              <w:rPr>
                <w:sz w:val="16"/>
                <w:szCs w:val="16"/>
                <w:lang w:val="en-US"/>
              </w:rPr>
              <w:t>(</w:t>
            </w:r>
            <w:r w:rsidR="003915F4" w:rsidRPr="003915F4">
              <w:rPr>
                <w:sz w:val="16"/>
                <w:szCs w:val="16"/>
                <w:lang w:val="en-US"/>
              </w:rPr>
              <w:t>measured against expected outcomes</w:t>
            </w:r>
            <w:r w:rsidR="003915F4">
              <w:rPr>
                <w:sz w:val="16"/>
                <w:szCs w:val="16"/>
                <w:lang w:val="en-US"/>
              </w:rPr>
              <w:t>)</w:t>
            </w:r>
          </w:p>
        </w:tc>
        <w:tc>
          <w:tcPr>
            <w:tcW w:w="6187" w:type="dxa"/>
            <w:shd w:val="clear" w:color="auto" w:fill="C6D9F1" w:themeFill="text2" w:themeFillTint="33"/>
          </w:tcPr>
          <w:p w14:paraId="4F353FF6" w14:textId="77777777" w:rsidR="00091294" w:rsidRPr="0046639F" w:rsidRDefault="00091294" w:rsidP="00274483">
            <w:pPr>
              <w:rPr>
                <w:sz w:val="20"/>
                <w:szCs w:val="20"/>
              </w:rPr>
            </w:pPr>
            <w:r w:rsidRPr="0046639F">
              <w:rPr>
                <w:sz w:val="20"/>
                <w:szCs w:val="20"/>
                <w:lang w:val="en-US"/>
              </w:rPr>
              <w:t>How do you know?</w:t>
            </w:r>
          </w:p>
          <w:p w14:paraId="48E3A838" w14:textId="77777777" w:rsidR="00091294" w:rsidRPr="003915F4" w:rsidRDefault="00091294" w:rsidP="00274483">
            <w:pPr>
              <w:rPr>
                <w:sz w:val="16"/>
                <w:szCs w:val="16"/>
              </w:rPr>
            </w:pPr>
            <w:r w:rsidRPr="003915F4">
              <w:rPr>
                <w:sz w:val="16"/>
                <w:szCs w:val="16"/>
                <w:lang w:val="en-US"/>
              </w:rPr>
              <w:t>Describe the evidence you have gathered which details impact on pedagogy and learners</w:t>
            </w:r>
          </w:p>
        </w:tc>
        <w:tc>
          <w:tcPr>
            <w:tcW w:w="3736" w:type="dxa"/>
            <w:shd w:val="clear" w:color="auto" w:fill="C6D9F1" w:themeFill="text2" w:themeFillTint="33"/>
          </w:tcPr>
          <w:p w14:paraId="60B93CBD" w14:textId="77777777" w:rsidR="00091294" w:rsidRPr="0046639F" w:rsidRDefault="00091294" w:rsidP="00274483">
            <w:pPr>
              <w:rPr>
                <w:sz w:val="20"/>
                <w:szCs w:val="20"/>
              </w:rPr>
            </w:pPr>
            <w:r w:rsidRPr="0046639F">
              <w:rPr>
                <w:sz w:val="20"/>
                <w:szCs w:val="20"/>
                <w:lang w:val="en-US"/>
              </w:rPr>
              <w:t>What are you going to do now?</w:t>
            </w:r>
          </w:p>
          <w:p w14:paraId="3D5C1B0B" w14:textId="77777777" w:rsidR="00091294" w:rsidRPr="003915F4" w:rsidRDefault="00091294" w:rsidP="00091294">
            <w:pPr>
              <w:rPr>
                <w:sz w:val="16"/>
                <w:szCs w:val="16"/>
              </w:rPr>
            </w:pPr>
            <w:r w:rsidRPr="003915F4">
              <w:rPr>
                <w:sz w:val="16"/>
                <w:szCs w:val="16"/>
                <w:lang w:val="en-US"/>
              </w:rPr>
              <w:t>What are your next steps/ priorities in this area?</w:t>
            </w:r>
          </w:p>
        </w:tc>
      </w:tr>
      <w:tr w:rsidR="00091294" w14:paraId="57188EA4" w14:textId="77777777" w:rsidTr="003915F4">
        <w:trPr>
          <w:trHeight w:hRule="exact" w:val="6237"/>
        </w:trPr>
        <w:tc>
          <w:tcPr>
            <w:tcW w:w="5670" w:type="dxa"/>
          </w:tcPr>
          <w:p w14:paraId="65CDD8F8" w14:textId="77777777" w:rsidR="00091294" w:rsidRPr="005431F5" w:rsidRDefault="00091294" w:rsidP="00274483">
            <w:pPr>
              <w:rPr>
                <w:sz w:val="20"/>
                <w:szCs w:val="20"/>
              </w:rPr>
            </w:pPr>
          </w:p>
          <w:p w14:paraId="25098394" w14:textId="6A6758A3" w:rsidR="00091294" w:rsidRDefault="008103E5" w:rsidP="00274483">
            <w:pPr>
              <w:rPr>
                <w:i/>
                <w:iCs/>
                <w:color w:val="00B050"/>
                <w:sz w:val="20"/>
                <w:szCs w:val="20"/>
              </w:rPr>
            </w:pPr>
            <w:r>
              <w:rPr>
                <w:i/>
                <w:iCs/>
                <w:color w:val="00B050"/>
                <w:sz w:val="20"/>
                <w:szCs w:val="20"/>
              </w:rPr>
              <w:t xml:space="preserve"> All </w:t>
            </w:r>
            <w:r w:rsidR="00DB2C3C">
              <w:rPr>
                <w:i/>
                <w:iCs/>
                <w:color w:val="00B050"/>
                <w:sz w:val="20"/>
                <w:szCs w:val="20"/>
              </w:rPr>
              <w:t>Children and families benefit from a shared vision, values and aims and objectives that positively inform practice</w:t>
            </w:r>
          </w:p>
          <w:p w14:paraId="6B262D19" w14:textId="329CFF42" w:rsidR="00891774" w:rsidRDefault="00891774" w:rsidP="00274483">
            <w:pPr>
              <w:rPr>
                <w:i/>
                <w:iCs/>
                <w:color w:val="00B050"/>
                <w:sz w:val="20"/>
                <w:szCs w:val="20"/>
              </w:rPr>
            </w:pPr>
          </w:p>
          <w:p w14:paraId="4BF96576" w14:textId="39B63B95" w:rsidR="00891774" w:rsidRDefault="00891774" w:rsidP="00274483">
            <w:pPr>
              <w:rPr>
                <w:i/>
                <w:iCs/>
                <w:color w:val="00B050"/>
                <w:sz w:val="20"/>
                <w:szCs w:val="20"/>
              </w:rPr>
            </w:pPr>
          </w:p>
          <w:p w14:paraId="1F188332" w14:textId="33E076A5" w:rsidR="00891774" w:rsidRDefault="00891774" w:rsidP="00274483">
            <w:pPr>
              <w:rPr>
                <w:i/>
                <w:iCs/>
                <w:color w:val="00B050"/>
                <w:sz w:val="20"/>
                <w:szCs w:val="20"/>
              </w:rPr>
            </w:pPr>
            <w:r>
              <w:rPr>
                <w:i/>
                <w:iCs/>
                <w:color w:val="00B050"/>
                <w:sz w:val="20"/>
                <w:szCs w:val="20"/>
              </w:rPr>
              <w:t>We have developed a culture of distributed leadership where all staff are able to exercise initiative and take lead roles.</w:t>
            </w:r>
          </w:p>
          <w:p w14:paraId="45347168" w14:textId="07EF77FA" w:rsidR="008103E5" w:rsidRDefault="008103E5" w:rsidP="00274483">
            <w:pPr>
              <w:rPr>
                <w:i/>
                <w:iCs/>
                <w:color w:val="00B050"/>
                <w:sz w:val="20"/>
                <w:szCs w:val="20"/>
              </w:rPr>
            </w:pPr>
          </w:p>
          <w:p w14:paraId="08DA7975" w14:textId="6D79213A" w:rsidR="008103E5" w:rsidRDefault="008103E5" w:rsidP="00274483">
            <w:pPr>
              <w:rPr>
                <w:i/>
                <w:iCs/>
                <w:color w:val="00B050"/>
                <w:sz w:val="20"/>
                <w:szCs w:val="20"/>
              </w:rPr>
            </w:pPr>
            <w:r>
              <w:rPr>
                <w:i/>
                <w:iCs/>
                <w:color w:val="00B050"/>
                <w:sz w:val="20"/>
                <w:szCs w:val="20"/>
              </w:rPr>
              <w:t>All staff</w:t>
            </w:r>
            <w:r w:rsidR="00F10202">
              <w:rPr>
                <w:i/>
                <w:iCs/>
                <w:color w:val="00B050"/>
                <w:sz w:val="20"/>
                <w:szCs w:val="20"/>
              </w:rPr>
              <w:t xml:space="preserve"> are aware of our priorities as outlined in our SIP.</w:t>
            </w:r>
          </w:p>
          <w:p w14:paraId="5AFCAE59" w14:textId="2AB964F9" w:rsidR="00E05415" w:rsidRDefault="00E05415" w:rsidP="00274483">
            <w:pPr>
              <w:rPr>
                <w:i/>
                <w:iCs/>
                <w:color w:val="00B050"/>
                <w:sz w:val="20"/>
                <w:szCs w:val="20"/>
              </w:rPr>
            </w:pPr>
          </w:p>
          <w:p w14:paraId="256379BA" w14:textId="2F8C6644" w:rsidR="00E05415" w:rsidRDefault="00E05415" w:rsidP="00274483">
            <w:pPr>
              <w:rPr>
                <w:i/>
                <w:iCs/>
                <w:color w:val="00B050"/>
                <w:sz w:val="20"/>
                <w:szCs w:val="20"/>
              </w:rPr>
            </w:pPr>
            <w:r>
              <w:rPr>
                <w:i/>
                <w:iCs/>
                <w:color w:val="00B050"/>
                <w:sz w:val="20"/>
                <w:szCs w:val="20"/>
              </w:rPr>
              <w:t>Self</w:t>
            </w:r>
            <w:r w:rsidR="00DC0B37">
              <w:rPr>
                <w:i/>
                <w:iCs/>
                <w:color w:val="00B050"/>
                <w:sz w:val="20"/>
                <w:szCs w:val="20"/>
              </w:rPr>
              <w:t>-</w:t>
            </w:r>
            <w:r>
              <w:rPr>
                <w:i/>
                <w:iCs/>
                <w:color w:val="00B050"/>
                <w:sz w:val="20"/>
                <w:szCs w:val="20"/>
              </w:rPr>
              <w:t xml:space="preserve"> evaluation is utilised and viewed by all staff and service users as a process that leads to improvem</w:t>
            </w:r>
            <w:r w:rsidR="00DC0B37">
              <w:rPr>
                <w:i/>
                <w:iCs/>
                <w:color w:val="00B050"/>
                <w:sz w:val="20"/>
                <w:szCs w:val="20"/>
              </w:rPr>
              <w:t>ent. Recent Care Inspection (Aug 24) Identified some gaps in monitoring systems.</w:t>
            </w:r>
          </w:p>
          <w:p w14:paraId="67BCD522" w14:textId="52497A14" w:rsidR="00E05415" w:rsidRDefault="00E05415" w:rsidP="00274483">
            <w:pPr>
              <w:rPr>
                <w:i/>
                <w:iCs/>
                <w:color w:val="00B050"/>
                <w:sz w:val="20"/>
                <w:szCs w:val="20"/>
              </w:rPr>
            </w:pPr>
          </w:p>
          <w:p w14:paraId="67DD2D5A" w14:textId="77777777" w:rsidR="00E05415" w:rsidRPr="005431F5" w:rsidRDefault="00E05415" w:rsidP="00274483">
            <w:pPr>
              <w:rPr>
                <w:i/>
                <w:iCs/>
                <w:color w:val="00B050"/>
                <w:sz w:val="20"/>
                <w:szCs w:val="20"/>
              </w:rPr>
            </w:pPr>
          </w:p>
          <w:p w14:paraId="7909844D" w14:textId="77777777" w:rsidR="00091294" w:rsidRPr="005431F5" w:rsidRDefault="00091294" w:rsidP="00274483">
            <w:pPr>
              <w:rPr>
                <w:sz w:val="20"/>
                <w:szCs w:val="20"/>
              </w:rPr>
            </w:pPr>
          </w:p>
          <w:p w14:paraId="7D257F5F" w14:textId="77777777" w:rsidR="00091294" w:rsidRPr="005431F5" w:rsidRDefault="00091294" w:rsidP="00274483">
            <w:pPr>
              <w:rPr>
                <w:sz w:val="20"/>
                <w:szCs w:val="20"/>
              </w:rPr>
            </w:pPr>
          </w:p>
          <w:p w14:paraId="22945407" w14:textId="77777777" w:rsidR="00091294" w:rsidRDefault="00091294" w:rsidP="00274483">
            <w:pPr>
              <w:rPr>
                <w:i/>
                <w:iCs/>
                <w:sz w:val="20"/>
                <w:szCs w:val="20"/>
              </w:rPr>
            </w:pPr>
          </w:p>
          <w:p w14:paraId="2F685567" w14:textId="77777777" w:rsidR="00091294" w:rsidRDefault="00091294" w:rsidP="00274483">
            <w:pPr>
              <w:rPr>
                <w:i/>
                <w:iCs/>
                <w:sz w:val="20"/>
                <w:szCs w:val="20"/>
              </w:rPr>
            </w:pPr>
          </w:p>
          <w:p w14:paraId="50A1277C" w14:textId="77777777" w:rsidR="00091294" w:rsidRDefault="00091294" w:rsidP="00274483">
            <w:pPr>
              <w:rPr>
                <w:i/>
                <w:iCs/>
                <w:sz w:val="20"/>
                <w:szCs w:val="20"/>
              </w:rPr>
            </w:pPr>
          </w:p>
          <w:p w14:paraId="51749C6F" w14:textId="77777777" w:rsidR="00091294" w:rsidRDefault="00091294" w:rsidP="00274483">
            <w:pPr>
              <w:rPr>
                <w:i/>
                <w:iCs/>
                <w:sz w:val="20"/>
                <w:szCs w:val="20"/>
              </w:rPr>
            </w:pPr>
          </w:p>
          <w:p w14:paraId="01A226BE" w14:textId="77777777" w:rsidR="00091294" w:rsidRDefault="00091294" w:rsidP="00274483">
            <w:pPr>
              <w:rPr>
                <w:i/>
                <w:iCs/>
                <w:sz w:val="20"/>
                <w:szCs w:val="20"/>
              </w:rPr>
            </w:pPr>
          </w:p>
          <w:p w14:paraId="44B50763" w14:textId="77777777" w:rsidR="00091294" w:rsidRDefault="00091294" w:rsidP="00274483">
            <w:pPr>
              <w:rPr>
                <w:i/>
                <w:iCs/>
                <w:sz w:val="20"/>
                <w:szCs w:val="20"/>
              </w:rPr>
            </w:pPr>
          </w:p>
          <w:p w14:paraId="6FE93BED" w14:textId="77777777" w:rsidR="00091294" w:rsidRDefault="00091294" w:rsidP="00274483">
            <w:pPr>
              <w:rPr>
                <w:i/>
                <w:iCs/>
                <w:sz w:val="20"/>
                <w:szCs w:val="20"/>
              </w:rPr>
            </w:pPr>
          </w:p>
          <w:p w14:paraId="61ACEC08" w14:textId="77777777" w:rsidR="00091294" w:rsidRDefault="00091294" w:rsidP="00274483">
            <w:pPr>
              <w:rPr>
                <w:i/>
                <w:iCs/>
                <w:sz w:val="20"/>
                <w:szCs w:val="20"/>
              </w:rPr>
            </w:pPr>
          </w:p>
          <w:p w14:paraId="41E7CF57" w14:textId="77777777" w:rsidR="00091294" w:rsidRDefault="00091294" w:rsidP="00274483">
            <w:pPr>
              <w:rPr>
                <w:i/>
                <w:iCs/>
                <w:sz w:val="20"/>
                <w:szCs w:val="20"/>
              </w:rPr>
            </w:pPr>
          </w:p>
          <w:p w14:paraId="750A0DAD" w14:textId="77777777" w:rsidR="00091294" w:rsidRDefault="00091294" w:rsidP="00274483">
            <w:pPr>
              <w:rPr>
                <w:i/>
                <w:iCs/>
                <w:sz w:val="20"/>
                <w:szCs w:val="20"/>
              </w:rPr>
            </w:pPr>
          </w:p>
          <w:p w14:paraId="1DBB9438" w14:textId="77777777" w:rsidR="00091294" w:rsidRDefault="00091294" w:rsidP="00274483">
            <w:pPr>
              <w:rPr>
                <w:i/>
                <w:iCs/>
                <w:sz w:val="20"/>
                <w:szCs w:val="20"/>
              </w:rPr>
            </w:pPr>
          </w:p>
          <w:p w14:paraId="4031F140" w14:textId="77777777" w:rsidR="00091294" w:rsidRDefault="00091294" w:rsidP="00274483">
            <w:pPr>
              <w:rPr>
                <w:i/>
                <w:iCs/>
                <w:sz w:val="20"/>
                <w:szCs w:val="20"/>
              </w:rPr>
            </w:pPr>
          </w:p>
          <w:p w14:paraId="5700F3F9" w14:textId="77777777" w:rsidR="00091294" w:rsidRDefault="00091294" w:rsidP="00274483">
            <w:pPr>
              <w:rPr>
                <w:i/>
                <w:iCs/>
                <w:sz w:val="20"/>
                <w:szCs w:val="20"/>
              </w:rPr>
            </w:pPr>
          </w:p>
          <w:p w14:paraId="5A9C7B7C" w14:textId="77777777" w:rsidR="00091294" w:rsidRDefault="00091294" w:rsidP="00274483">
            <w:pPr>
              <w:rPr>
                <w:i/>
                <w:iCs/>
                <w:sz w:val="20"/>
                <w:szCs w:val="20"/>
              </w:rPr>
            </w:pPr>
          </w:p>
          <w:p w14:paraId="403A30B1" w14:textId="77777777" w:rsidR="00091294" w:rsidRDefault="00091294" w:rsidP="00274483">
            <w:pPr>
              <w:rPr>
                <w:i/>
                <w:iCs/>
                <w:sz w:val="20"/>
                <w:szCs w:val="20"/>
              </w:rPr>
            </w:pPr>
          </w:p>
          <w:p w14:paraId="136ADEAE" w14:textId="77777777" w:rsidR="00091294" w:rsidRDefault="00091294" w:rsidP="00274483">
            <w:pPr>
              <w:rPr>
                <w:i/>
                <w:iCs/>
                <w:sz w:val="20"/>
                <w:szCs w:val="20"/>
              </w:rPr>
            </w:pPr>
          </w:p>
          <w:p w14:paraId="05ED6DAA" w14:textId="77777777" w:rsidR="00D66109" w:rsidRDefault="00D66109" w:rsidP="00274483">
            <w:pPr>
              <w:rPr>
                <w:i/>
                <w:iCs/>
                <w:sz w:val="20"/>
                <w:szCs w:val="20"/>
              </w:rPr>
            </w:pPr>
          </w:p>
          <w:p w14:paraId="0094CBEF" w14:textId="77777777" w:rsidR="00D66109" w:rsidRDefault="00D66109" w:rsidP="00274483">
            <w:pPr>
              <w:rPr>
                <w:i/>
                <w:iCs/>
                <w:sz w:val="20"/>
                <w:szCs w:val="20"/>
              </w:rPr>
            </w:pPr>
          </w:p>
          <w:p w14:paraId="676033A3" w14:textId="77777777" w:rsidR="00D66109" w:rsidRDefault="00D66109" w:rsidP="00274483">
            <w:pPr>
              <w:rPr>
                <w:i/>
                <w:iCs/>
                <w:sz w:val="20"/>
                <w:szCs w:val="20"/>
              </w:rPr>
            </w:pPr>
          </w:p>
          <w:p w14:paraId="70A9EDAC" w14:textId="77777777" w:rsidR="00D66109" w:rsidRDefault="00D66109" w:rsidP="00274483">
            <w:pPr>
              <w:rPr>
                <w:i/>
                <w:iCs/>
                <w:sz w:val="20"/>
                <w:szCs w:val="20"/>
              </w:rPr>
            </w:pPr>
          </w:p>
          <w:p w14:paraId="420FD5A6" w14:textId="77777777" w:rsidR="003915F4" w:rsidRPr="005431F5" w:rsidRDefault="003915F4" w:rsidP="00274483">
            <w:pPr>
              <w:rPr>
                <w:i/>
                <w:iCs/>
                <w:sz w:val="20"/>
                <w:szCs w:val="20"/>
              </w:rPr>
            </w:pPr>
          </w:p>
        </w:tc>
        <w:tc>
          <w:tcPr>
            <w:tcW w:w="6187" w:type="dxa"/>
          </w:tcPr>
          <w:p w14:paraId="74840603" w14:textId="77777777" w:rsidR="00091294" w:rsidRDefault="00091294" w:rsidP="00274483">
            <w:pPr>
              <w:ind w:right="-22"/>
              <w:rPr>
                <w:sz w:val="20"/>
                <w:szCs w:val="20"/>
              </w:rPr>
            </w:pPr>
            <w:r>
              <w:rPr>
                <w:sz w:val="20"/>
                <w:szCs w:val="20"/>
              </w:rPr>
              <w:t xml:space="preserve"> </w:t>
            </w:r>
          </w:p>
          <w:p w14:paraId="07E79096" w14:textId="41E1B65C" w:rsidR="00091294" w:rsidRDefault="00891774" w:rsidP="00274483">
            <w:pPr>
              <w:ind w:right="-22"/>
              <w:rPr>
                <w:sz w:val="20"/>
                <w:szCs w:val="20"/>
              </w:rPr>
            </w:pPr>
            <w:r>
              <w:rPr>
                <w:sz w:val="20"/>
                <w:szCs w:val="20"/>
              </w:rPr>
              <w:t>These are share with parents and staff and to some extent with children to become embedded in our ethos.</w:t>
            </w:r>
            <w:r w:rsidR="008103E5">
              <w:rPr>
                <w:sz w:val="20"/>
                <w:szCs w:val="20"/>
              </w:rPr>
              <w:t xml:space="preserve"> There is a genuine commitment from staff.</w:t>
            </w:r>
          </w:p>
          <w:p w14:paraId="422985E2" w14:textId="4E020545" w:rsidR="00891774" w:rsidRDefault="00891774" w:rsidP="00274483">
            <w:pPr>
              <w:ind w:right="-22"/>
              <w:rPr>
                <w:sz w:val="20"/>
                <w:szCs w:val="20"/>
              </w:rPr>
            </w:pPr>
          </w:p>
          <w:p w14:paraId="3E90FD8F" w14:textId="5B5C3A74" w:rsidR="00891774" w:rsidRDefault="00891774" w:rsidP="00274483">
            <w:pPr>
              <w:ind w:right="-22"/>
              <w:rPr>
                <w:sz w:val="20"/>
                <w:szCs w:val="20"/>
              </w:rPr>
            </w:pPr>
          </w:p>
          <w:p w14:paraId="7C3B565E" w14:textId="576DE1B6" w:rsidR="00891774" w:rsidRDefault="00891774" w:rsidP="00274483">
            <w:pPr>
              <w:ind w:right="-22"/>
              <w:rPr>
                <w:sz w:val="20"/>
                <w:szCs w:val="20"/>
              </w:rPr>
            </w:pPr>
            <w:r>
              <w:rPr>
                <w:sz w:val="20"/>
                <w:szCs w:val="20"/>
              </w:rPr>
              <w:t>All staff have a lead role in key areas such as Eco work (LFS), digital learning, health and wellbeing, Language and Communication and family learning.</w:t>
            </w:r>
            <w:r w:rsidR="008103E5">
              <w:rPr>
                <w:sz w:val="20"/>
                <w:szCs w:val="20"/>
              </w:rPr>
              <w:t xml:space="preserve"> There is a high uptake of training opportunities indicates a strong level of commitment to personal and professional development.</w:t>
            </w:r>
          </w:p>
          <w:p w14:paraId="171A156C" w14:textId="5EB49B50" w:rsidR="00F10202" w:rsidRDefault="00F10202" w:rsidP="00274483">
            <w:pPr>
              <w:ind w:right="-22"/>
              <w:rPr>
                <w:sz w:val="20"/>
                <w:szCs w:val="20"/>
              </w:rPr>
            </w:pPr>
          </w:p>
          <w:p w14:paraId="51B7260D" w14:textId="222B2D64" w:rsidR="00F10202" w:rsidRDefault="00F10202" w:rsidP="00274483">
            <w:pPr>
              <w:ind w:right="-22"/>
              <w:rPr>
                <w:sz w:val="20"/>
                <w:szCs w:val="20"/>
              </w:rPr>
            </w:pPr>
            <w:r>
              <w:rPr>
                <w:sz w:val="20"/>
                <w:szCs w:val="20"/>
              </w:rPr>
              <w:t>Regular staff meetings ensure that staff are kept up to date and informed of Improvement priorities (challenges and missions)</w:t>
            </w:r>
            <w:r w:rsidR="00E05415">
              <w:rPr>
                <w:sz w:val="20"/>
                <w:szCs w:val="20"/>
              </w:rPr>
              <w:t xml:space="preserve"> Improvement documentation is shared with parents digitally. December check points in place for review.</w:t>
            </w:r>
          </w:p>
          <w:p w14:paraId="5BC1D2A9" w14:textId="4DC80A17" w:rsidR="008103E5" w:rsidRDefault="00DC0B37" w:rsidP="00274483">
            <w:pPr>
              <w:ind w:right="-22"/>
              <w:rPr>
                <w:sz w:val="20"/>
                <w:szCs w:val="20"/>
              </w:rPr>
            </w:pPr>
            <w:r>
              <w:rPr>
                <w:sz w:val="20"/>
                <w:szCs w:val="20"/>
              </w:rPr>
              <w:t>Senior staff communicates clearly targets for improvement and staff are facilitated to manage and take forward.</w:t>
            </w:r>
          </w:p>
          <w:p w14:paraId="0E37FCF5" w14:textId="14F00C5D" w:rsidR="00DC0B37" w:rsidRDefault="00DC0B37" w:rsidP="00274483">
            <w:pPr>
              <w:ind w:right="-22"/>
              <w:rPr>
                <w:sz w:val="20"/>
                <w:szCs w:val="20"/>
              </w:rPr>
            </w:pPr>
          </w:p>
          <w:p w14:paraId="5816F897" w14:textId="7C51C1B0" w:rsidR="00DC0B37" w:rsidRDefault="00DC0B37" w:rsidP="00274483">
            <w:pPr>
              <w:ind w:right="-22"/>
              <w:rPr>
                <w:sz w:val="20"/>
                <w:szCs w:val="20"/>
              </w:rPr>
            </w:pPr>
            <w:r>
              <w:rPr>
                <w:sz w:val="20"/>
                <w:szCs w:val="20"/>
              </w:rPr>
              <w:t>Evidence from Care Inspection report (1/10/24)</w:t>
            </w:r>
          </w:p>
          <w:p w14:paraId="59A288C2" w14:textId="77777777" w:rsidR="00091294" w:rsidRPr="005431F5" w:rsidRDefault="00091294" w:rsidP="00274483">
            <w:pPr>
              <w:ind w:right="-22"/>
              <w:rPr>
                <w:sz w:val="20"/>
                <w:szCs w:val="20"/>
              </w:rPr>
            </w:pPr>
          </w:p>
        </w:tc>
        <w:tc>
          <w:tcPr>
            <w:tcW w:w="3736" w:type="dxa"/>
          </w:tcPr>
          <w:p w14:paraId="4B655224" w14:textId="77777777" w:rsidR="00091294" w:rsidRPr="000B0E1E" w:rsidRDefault="00091294" w:rsidP="00274483">
            <w:pPr>
              <w:ind w:right="-22"/>
              <w:rPr>
                <w:sz w:val="20"/>
                <w:szCs w:val="20"/>
              </w:rPr>
            </w:pPr>
          </w:p>
          <w:p w14:paraId="06B2BB63" w14:textId="4818A2BF" w:rsidR="00091294" w:rsidRDefault="00DB2C3C" w:rsidP="00274483">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Vision, values and aims to be reviewed</w:t>
            </w:r>
            <w:r w:rsidR="008103E5">
              <w:rPr>
                <w:rFonts w:asciiTheme="majorHAnsi" w:hAnsiTheme="majorHAnsi"/>
                <w:color w:val="000000" w:themeColor="text1"/>
                <w:sz w:val="20"/>
                <w:szCs w:val="20"/>
              </w:rPr>
              <w:t xml:space="preserve"> and refreshed</w:t>
            </w:r>
            <w:r>
              <w:rPr>
                <w:rFonts w:asciiTheme="majorHAnsi" w:hAnsiTheme="majorHAnsi"/>
                <w:color w:val="000000" w:themeColor="text1"/>
                <w:sz w:val="20"/>
                <w:szCs w:val="20"/>
              </w:rPr>
              <w:t xml:space="preserve"> 2024/25</w:t>
            </w:r>
            <w:r w:rsidR="00891774">
              <w:rPr>
                <w:rFonts w:asciiTheme="majorHAnsi" w:hAnsiTheme="majorHAnsi"/>
                <w:color w:val="000000" w:themeColor="text1"/>
                <w:sz w:val="20"/>
                <w:szCs w:val="20"/>
              </w:rPr>
              <w:t xml:space="preserve"> to be more representative and reflective </w:t>
            </w:r>
            <w:r w:rsidR="008103E5">
              <w:rPr>
                <w:rFonts w:asciiTheme="majorHAnsi" w:hAnsiTheme="majorHAnsi"/>
                <w:color w:val="000000" w:themeColor="text1"/>
                <w:sz w:val="20"/>
                <w:szCs w:val="20"/>
              </w:rPr>
              <w:t xml:space="preserve">of </w:t>
            </w:r>
            <w:r w:rsidR="00891774">
              <w:rPr>
                <w:rFonts w:asciiTheme="majorHAnsi" w:hAnsiTheme="majorHAnsi"/>
                <w:color w:val="000000" w:themeColor="text1"/>
                <w:sz w:val="20"/>
                <w:szCs w:val="20"/>
              </w:rPr>
              <w:t>our values through our Golden rules.</w:t>
            </w:r>
          </w:p>
          <w:p w14:paraId="48AF9801" w14:textId="77777777" w:rsidR="00891774" w:rsidRDefault="00891774" w:rsidP="00274483">
            <w:pPr>
              <w:pStyle w:val="ListParagraph"/>
              <w:spacing w:after="200" w:line="276" w:lineRule="auto"/>
              <w:rPr>
                <w:rFonts w:asciiTheme="majorHAnsi" w:hAnsiTheme="majorHAnsi"/>
                <w:color w:val="000000" w:themeColor="text1"/>
                <w:sz w:val="20"/>
                <w:szCs w:val="20"/>
              </w:rPr>
            </w:pPr>
          </w:p>
          <w:p w14:paraId="59934054" w14:textId="712B69F0" w:rsidR="00E05415" w:rsidRDefault="00891774" w:rsidP="00274483">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Through staff PRD sessions we will ensure staff skills a</w:t>
            </w:r>
            <w:r w:rsidR="008103E5">
              <w:rPr>
                <w:rFonts w:asciiTheme="majorHAnsi" w:hAnsiTheme="majorHAnsi"/>
                <w:color w:val="000000" w:themeColor="text1"/>
                <w:sz w:val="20"/>
                <w:szCs w:val="20"/>
              </w:rPr>
              <w:t>nd areas of expertise are being supported through SMT one to one support and training opportunities</w:t>
            </w:r>
            <w:r w:rsidR="00E05415">
              <w:rPr>
                <w:rFonts w:asciiTheme="majorHAnsi" w:hAnsiTheme="majorHAnsi"/>
                <w:color w:val="000000" w:themeColor="text1"/>
                <w:sz w:val="20"/>
                <w:szCs w:val="20"/>
              </w:rPr>
              <w:t>.</w:t>
            </w:r>
          </w:p>
          <w:p w14:paraId="298C1CEA" w14:textId="7F3E193E" w:rsidR="00E05415" w:rsidRDefault="00E05415" w:rsidP="00274483">
            <w:pPr>
              <w:pStyle w:val="ListParagraph"/>
              <w:spacing w:after="200" w:line="276" w:lineRule="auto"/>
              <w:rPr>
                <w:rFonts w:asciiTheme="majorHAnsi" w:hAnsiTheme="majorHAnsi"/>
                <w:color w:val="000000" w:themeColor="text1"/>
                <w:sz w:val="20"/>
                <w:szCs w:val="20"/>
              </w:rPr>
            </w:pPr>
          </w:p>
          <w:p w14:paraId="4539D7D3" w14:textId="44555CB0" w:rsidR="00DC0B37" w:rsidRPr="00DC0B37" w:rsidRDefault="00E05415" w:rsidP="00DC0B37">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Make better use of digital technology to inform parents of progress</w:t>
            </w:r>
            <w:r w:rsidR="00DC0B37">
              <w:rPr>
                <w:rFonts w:asciiTheme="majorHAnsi" w:hAnsiTheme="majorHAnsi"/>
                <w:color w:val="000000" w:themeColor="text1"/>
                <w:sz w:val="20"/>
                <w:szCs w:val="20"/>
              </w:rPr>
              <w:t>.</w:t>
            </w:r>
          </w:p>
          <w:p w14:paraId="0C86AB94" w14:textId="1FFBE6F1" w:rsidR="00DC0B37" w:rsidRDefault="00DC0B37" w:rsidP="00274483">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Review monitoring systems and</w:t>
            </w:r>
          </w:p>
          <w:p w14:paraId="1AFAD55E" w14:textId="26AE4377" w:rsidR="00DC0B37" w:rsidRDefault="00DC0B37" w:rsidP="00274483">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Make better use of quality audit tools such as </w:t>
            </w:r>
            <w:r w:rsidR="0041660D">
              <w:rPr>
                <w:rFonts w:asciiTheme="majorHAnsi" w:hAnsiTheme="majorHAnsi"/>
                <w:color w:val="000000" w:themeColor="text1"/>
                <w:sz w:val="20"/>
                <w:szCs w:val="20"/>
              </w:rPr>
              <w:t>‘</w:t>
            </w:r>
            <w:r>
              <w:rPr>
                <w:rFonts w:asciiTheme="majorHAnsi" w:hAnsiTheme="majorHAnsi"/>
                <w:color w:val="000000" w:themeColor="text1"/>
                <w:sz w:val="20"/>
                <w:szCs w:val="20"/>
              </w:rPr>
              <w:t xml:space="preserve">A Quality framework for day care of children, childminding and </w:t>
            </w:r>
          </w:p>
          <w:p w14:paraId="04EF4392" w14:textId="4E6BDC9A" w:rsidR="00E05415" w:rsidRDefault="00DC0B37" w:rsidP="00274483">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school-aged childcare</w:t>
            </w:r>
          </w:p>
          <w:p w14:paraId="090D1CDA" w14:textId="7669BCEB" w:rsidR="00891774" w:rsidRPr="00E05415" w:rsidRDefault="00891774" w:rsidP="00E05415">
            <w:pPr>
              <w:spacing w:after="200" w:line="276" w:lineRule="auto"/>
              <w:rPr>
                <w:rFonts w:asciiTheme="majorHAnsi" w:hAnsiTheme="majorHAnsi"/>
                <w:color w:val="000000" w:themeColor="text1"/>
                <w:sz w:val="20"/>
                <w:szCs w:val="20"/>
              </w:rPr>
            </w:pPr>
          </w:p>
        </w:tc>
      </w:tr>
      <w:tr w:rsidR="00F14D07" w14:paraId="45F54FC0" w14:textId="77777777" w:rsidTr="00D66109">
        <w:trPr>
          <w:trHeight w:hRule="exact" w:val="1136"/>
        </w:trPr>
        <w:tc>
          <w:tcPr>
            <w:tcW w:w="15593" w:type="dxa"/>
            <w:gridSpan w:val="3"/>
          </w:tcPr>
          <w:p w14:paraId="6425134D" w14:textId="77777777" w:rsidR="00091294" w:rsidRDefault="00091294" w:rsidP="00091294">
            <w:pPr>
              <w:tabs>
                <w:tab w:val="left" w:pos="6630"/>
              </w:tabs>
              <w:rPr>
                <w:rFonts w:asciiTheme="majorHAnsi" w:hAnsiTheme="majorHAnsi"/>
                <w:sz w:val="20"/>
                <w:szCs w:val="20"/>
              </w:rPr>
            </w:pPr>
            <w:r>
              <w:rPr>
                <w:rFonts w:asciiTheme="majorHAnsi" w:hAnsiTheme="majorHAnsi"/>
                <w:sz w:val="20"/>
                <w:szCs w:val="20"/>
              </w:rPr>
              <w:t xml:space="preserve">Using the descriptors from HGIOS 4, how do you evaluate </w:t>
            </w:r>
            <w:r w:rsidR="00D66109">
              <w:rPr>
                <w:rFonts w:asciiTheme="majorHAnsi" w:hAnsiTheme="majorHAnsi"/>
                <w:sz w:val="20"/>
                <w:szCs w:val="20"/>
              </w:rPr>
              <w:t>your progress within this</w:t>
            </w:r>
            <w:r>
              <w:rPr>
                <w:rFonts w:asciiTheme="majorHAnsi" w:hAnsiTheme="majorHAnsi"/>
                <w:sz w:val="20"/>
                <w:szCs w:val="20"/>
              </w:rPr>
              <w:t xml:space="preserve"> Quality Indicator? (Please Highlight)</w:t>
            </w:r>
          </w:p>
          <w:p w14:paraId="7D62561F" w14:textId="77777777" w:rsidR="00091294" w:rsidRDefault="00091294" w:rsidP="00091294">
            <w:pPr>
              <w:tabs>
                <w:tab w:val="left" w:pos="6630"/>
              </w:tabs>
              <w:rPr>
                <w:rFonts w:asciiTheme="majorHAnsi" w:hAnsiTheme="majorHAnsi"/>
                <w:sz w:val="20"/>
                <w:szCs w:val="20"/>
              </w:rPr>
            </w:pPr>
          </w:p>
          <w:p w14:paraId="408EEBB5" w14:textId="77777777" w:rsidR="00091294" w:rsidRPr="00793487" w:rsidRDefault="00091294" w:rsidP="00091294">
            <w:pPr>
              <w:tabs>
                <w:tab w:val="left" w:pos="6630"/>
              </w:tabs>
              <w:rPr>
                <w:rFonts w:asciiTheme="majorHAnsi" w:hAnsiTheme="majorHAnsi"/>
                <w:b/>
                <w:bCs/>
              </w:rPr>
            </w:pPr>
            <w:r w:rsidRPr="00793487">
              <w:rPr>
                <w:rFonts w:asciiTheme="majorHAnsi" w:hAnsiTheme="majorHAnsi"/>
                <w:b/>
                <w:bCs/>
              </w:rPr>
              <w:t xml:space="preserve">Unsatisfactory                Weak              </w:t>
            </w:r>
            <w:r w:rsidR="00793487" w:rsidRPr="00793487">
              <w:rPr>
                <w:rFonts w:asciiTheme="majorHAnsi" w:hAnsiTheme="majorHAnsi"/>
                <w:b/>
                <w:bCs/>
              </w:rPr>
              <w:t xml:space="preserve">   </w:t>
            </w:r>
            <w:r w:rsidRPr="00793487">
              <w:rPr>
                <w:rFonts w:asciiTheme="majorHAnsi" w:hAnsiTheme="majorHAnsi"/>
                <w:b/>
                <w:bCs/>
              </w:rPr>
              <w:t xml:space="preserve"> </w:t>
            </w:r>
            <w:r w:rsidR="00793487" w:rsidRPr="00793487">
              <w:rPr>
                <w:rFonts w:asciiTheme="majorHAnsi" w:hAnsiTheme="majorHAnsi"/>
                <w:b/>
                <w:bCs/>
              </w:rPr>
              <w:t xml:space="preserve">    </w:t>
            </w:r>
            <w:r w:rsidRPr="00793487">
              <w:rPr>
                <w:rFonts w:asciiTheme="majorHAnsi" w:hAnsiTheme="majorHAnsi"/>
                <w:b/>
                <w:bCs/>
              </w:rPr>
              <w:t xml:space="preserve">Satisfactory                  </w:t>
            </w:r>
            <w:r w:rsidR="00793487" w:rsidRPr="00793487">
              <w:rPr>
                <w:rFonts w:asciiTheme="majorHAnsi" w:hAnsiTheme="majorHAnsi"/>
                <w:b/>
                <w:bCs/>
              </w:rPr>
              <w:t xml:space="preserve">    </w:t>
            </w:r>
            <w:r w:rsidRPr="00DC0B37">
              <w:rPr>
                <w:rFonts w:asciiTheme="majorHAnsi" w:hAnsiTheme="majorHAnsi"/>
                <w:b/>
                <w:bCs/>
                <w:color w:val="00B050"/>
              </w:rPr>
              <w:t xml:space="preserve"> Good                         </w:t>
            </w:r>
            <w:r w:rsidRPr="00793487">
              <w:rPr>
                <w:rFonts w:asciiTheme="majorHAnsi" w:hAnsiTheme="majorHAnsi"/>
                <w:b/>
                <w:bCs/>
              </w:rPr>
              <w:t>Very Good                                Excellent</w:t>
            </w:r>
          </w:p>
        </w:tc>
      </w:tr>
      <w:bookmarkEnd w:id="0"/>
    </w:tbl>
    <w:tbl>
      <w:tblPr>
        <w:tblStyle w:val="TableGrid"/>
        <w:tblpPr w:leftFromText="180" w:rightFromText="180" w:vertAnchor="text" w:horzAnchor="margin" w:tblpY="57"/>
        <w:tblW w:w="15588" w:type="dxa"/>
        <w:tblLook w:val="04A0" w:firstRow="1" w:lastRow="0" w:firstColumn="1" w:lastColumn="0" w:noHBand="0" w:noVBand="1"/>
      </w:tblPr>
      <w:tblGrid>
        <w:gridCol w:w="6029"/>
        <w:gridCol w:w="6187"/>
        <w:gridCol w:w="3372"/>
      </w:tblGrid>
      <w:tr w:rsidR="00D66109" w14:paraId="05266520" w14:textId="77777777" w:rsidTr="00D66109">
        <w:trPr>
          <w:trHeight w:val="1073"/>
        </w:trPr>
        <w:tc>
          <w:tcPr>
            <w:tcW w:w="15588" w:type="dxa"/>
            <w:gridSpan w:val="3"/>
            <w:shd w:val="clear" w:color="auto" w:fill="FBD4B4" w:themeFill="accent6" w:themeFillTint="66"/>
          </w:tcPr>
          <w:p w14:paraId="6F016026" w14:textId="77777777" w:rsidR="00D66109" w:rsidRPr="008451F4" w:rsidRDefault="00D66109" w:rsidP="00D66109">
            <w:pPr>
              <w:jc w:val="center"/>
              <w:rPr>
                <w:b/>
                <w:bCs/>
              </w:rPr>
            </w:pPr>
          </w:p>
          <w:p w14:paraId="22D2851F" w14:textId="77777777" w:rsidR="00D66109" w:rsidRPr="008451F4" w:rsidRDefault="00D66109" w:rsidP="00D66109">
            <w:pPr>
              <w:jc w:val="center"/>
              <w:rPr>
                <w:b/>
                <w:bCs/>
              </w:rPr>
            </w:pPr>
            <w:r w:rsidRPr="008451F4">
              <w:rPr>
                <w:b/>
                <w:bCs/>
              </w:rPr>
              <w:t>EVALUATIVE STATEMENTS</w:t>
            </w:r>
          </w:p>
          <w:p w14:paraId="0149BEB9" w14:textId="77777777" w:rsidR="00D66109" w:rsidRPr="00E402F7" w:rsidRDefault="00D66109" w:rsidP="00D66109">
            <w:pPr>
              <w:jc w:val="center"/>
              <w:rPr>
                <w:b/>
                <w:bCs/>
                <w:sz w:val="28"/>
                <w:szCs w:val="28"/>
              </w:rPr>
            </w:pPr>
            <w:r w:rsidRPr="0046639F">
              <w:rPr>
                <w:b/>
                <w:bCs/>
                <w:sz w:val="28"/>
                <w:szCs w:val="28"/>
              </w:rPr>
              <w:t>Quality Indicator     2.3 Learning, Teaching &amp; Assessment</w:t>
            </w:r>
          </w:p>
        </w:tc>
      </w:tr>
      <w:tr w:rsidR="00D66109" w14:paraId="35190D5B" w14:textId="77777777" w:rsidTr="003915F4">
        <w:trPr>
          <w:trHeight w:val="609"/>
        </w:trPr>
        <w:tc>
          <w:tcPr>
            <w:tcW w:w="6029" w:type="dxa"/>
            <w:shd w:val="clear" w:color="auto" w:fill="FDE9D9" w:themeFill="accent6" w:themeFillTint="33"/>
          </w:tcPr>
          <w:p w14:paraId="2D022CA8" w14:textId="77777777" w:rsidR="00D66109" w:rsidRPr="0046639F" w:rsidRDefault="00D66109" w:rsidP="00D66109">
            <w:pPr>
              <w:rPr>
                <w:sz w:val="20"/>
                <w:szCs w:val="20"/>
              </w:rPr>
            </w:pPr>
            <w:r w:rsidRPr="0046639F">
              <w:rPr>
                <w:sz w:val="20"/>
                <w:szCs w:val="20"/>
                <w:lang w:val="en-US"/>
              </w:rPr>
              <w:t>How well are you doing?</w:t>
            </w:r>
          </w:p>
          <w:p w14:paraId="4777F890" w14:textId="77777777" w:rsidR="00D66109" w:rsidRPr="0046639F" w:rsidRDefault="003915F4" w:rsidP="003915F4">
            <w:pPr>
              <w:rPr>
                <w:sz w:val="20"/>
                <w:szCs w:val="20"/>
              </w:rPr>
            </w:pPr>
            <w:r w:rsidRPr="003915F4">
              <w:rPr>
                <w:sz w:val="16"/>
                <w:szCs w:val="16"/>
                <w:lang w:val="en-US"/>
              </w:rPr>
              <w:t xml:space="preserve">Evaluative statements describing the impact of improvement actions detailed in your current Improvement Plan </w:t>
            </w:r>
            <w:r>
              <w:rPr>
                <w:sz w:val="16"/>
                <w:szCs w:val="16"/>
                <w:lang w:val="en-US"/>
              </w:rPr>
              <w:t>(</w:t>
            </w:r>
            <w:r w:rsidRPr="003915F4">
              <w:rPr>
                <w:sz w:val="16"/>
                <w:szCs w:val="16"/>
                <w:lang w:val="en-US"/>
              </w:rPr>
              <w:t>measured against expected outcomes</w:t>
            </w:r>
            <w:r>
              <w:rPr>
                <w:sz w:val="16"/>
                <w:szCs w:val="16"/>
                <w:lang w:val="en-US"/>
              </w:rPr>
              <w:t>)</w:t>
            </w:r>
          </w:p>
        </w:tc>
        <w:tc>
          <w:tcPr>
            <w:tcW w:w="6187" w:type="dxa"/>
            <w:shd w:val="clear" w:color="auto" w:fill="FDE9D9" w:themeFill="accent6" w:themeFillTint="33"/>
          </w:tcPr>
          <w:p w14:paraId="60878A75" w14:textId="77777777" w:rsidR="00D66109" w:rsidRPr="0046639F" w:rsidRDefault="00D66109" w:rsidP="00D66109">
            <w:pPr>
              <w:rPr>
                <w:sz w:val="20"/>
                <w:szCs w:val="20"/>
              </w:rPr>
            </w:pPr>
            <w:r w:rsidRPr="0046639F">
              <w:rPr>
                <w:sz w:val="20"/>
                <w:szCs w:val="20"/>
                <w:lang w:val="en-US"/>
              </w:rPr>
              <w:t>How do you know?</w:t>
            </w:r>
          </w:p>
          <w:p w14:paraId="4AD7A071" w14:textId="77777777" w:rsidR="00D66109" w:rsidRPr="003915F4" w:rsidRDefault="00D66109" w:rsidP="00D66109">
            <w:pPr>
              <w:rPr>
                <w:sz w:val="16"/>
                <w:szCs w:val="16"/>
              </w:rPr>
            </w:pPr>
            <w:r w:rsidRPr="003915F4">
              <w:rPr>
                <w:sz w:val="16"/>
                <w:szCs w:val="16"/>
                <w:lang w:val="en-US"/>
              </w:rPr>
              <w:t>Describe the evidence you have gathered which details impact on pedagogy and learners</w:t>
            </w:r>
            <w:r w:rsidR="003915F4">
              <w:rPr>
                <w:sz w:val="16"/>
                <w:szCs w:val="16"/>
                <w:lang w:val="en-US"/>
              </w:rPr>
              <w:t>.</w:t>
            </w:r>
          </w:p>
        </w:tc>
        <w:tc>
          <w:tcPr>
            <w:tcW w:w="3372" w:type="dxa"/>
            <w:shd w:val="clear" w:color="auto" w:fill="FDE9D9" w:themeFill="accent6" w:themeFillTint="33"/>
          </w:tcPr>
          <w:p w14:paraId="4D32E525" w14:textId="77777777" w:rsidR="00D66109" w:rsidRPr="0046639F" w:rsidRDefault="00D66109" w:rsidP="00D66109">
            <w:pPr>
              <w:rPr>
                <w:sz w:val="20"/>
                <w:szCs w:val="20"/>
              </w:rPr>
            </w:pPr>
            <w:r w:rsidRPr="0046639F">
              <w:rPr>
                <w:sz w:val="20"/>
                <w:szCs w:val="20"/>
                <w:lang w:val="en-US"/>
              </w:rPr>
              <w:t>What are you going to do now?</w:t>
            </w:r>
          </w:p>
          <w:p w14:paraId="348D8AF8" w14:textId="77777777" w:rsidR="00D66109" w:rsidRPr="003915F4" w:rsidRDefault="00D66109" w:rsidP="00D66109">
            <w:pPr>
              <w:rPr>
                <w:sz w:val="16"/>
                <w:szCs w:val="16"/>
              </w:rPr>
            </w:pPr>
            <w:r w:rsidRPr="003915F4">
              <w:rPr>
                <w:sz w:val="16"/>
                <w:szCs w:val="16"/>
                <w:lang w:val="en-US"/>
              </w:rPr>
              <w:t>What are your next steps/ priorities in this area?</w:t>
            </w:r>
          </w:p>
        </w:tc>
      </w:tr>
      <w:tr w:rsidR="00D66109" w14:paraId="2CCA77EC" w14:textId="77777777" w:rsidTr="003915F4">
        <w:trPr>
          <w:trHeight w:hRule="exact" w:val="6237"/>
        </w:trPr>
        <w:tc>
          <w:tcPr>
            <w:tcW w:w="6029" w:type="dxa"/>
          </w:tcPr>
          <w:p w14:paraId="1D223DEB" w14:textId="77777777" w:rsidR="00D66109" w:rsidRPr="005431F5" w:rsidRDefault="00D66109" w:rsidP="00D66109">
            <w:pPr>
              <w:rPr>
                <w:sz w:val="20"/>
                <w:szCs w:val="20"/>
              </w:rPr>
            </w:pPr>
          </w:p>
          <w:p w14:paraId="45AE1C63" w14:textId="76FF2C5D" w:rsidR="00D66109" w:rsidRDefault="0041660D" w:rsidP="00D66109">
            <w:pPr>
              <w:rPr>
                <w:i/>
                <w:iCs/>
                <w:color w:val="00B050"/>
                <w:sz w:val="20"/>
                <w:szCs w:val="20"/>
              </w:rPr>
            </w:pPr>
            <w:r>
              <w:rPr>
                <w:i/>
                <w:iCs/>
                <w:color w:val="00B050"/>
                <w:sz w:val="20"/>
                <w:szCs w:val="20"/>
              </w:rPr>
              <w:t>All staff show a high level of commitment to children right</w:t>
            </w:r>
            <w:r w:rsidR="00C9480C">
              <w:rPr>
                <w:i/>
                <w:iCs/>
                <w:color w:val="00B050"/>
                <w:sz w:val="20"/>
                <w:szCs w:val="20"/>
              </w:rPr>
              <w:t>s</w:t>
            </w:r>
            <w:r>
              <w:rPr>
                <w:i/>
                <w:iCs/>
                <w:color w:val="00B050"/>
                <w:sz w:val="20"/>
                <w:szCs w:val="20"/>
              </w:rPr>
              <w:t xml:space="preserve"> built upon very positive and nurturing relationships.</w:t>
            </w:r>
          </w:p>
          <w:p w14:paraId="3655EC4A" w14:textId="1956B112" w:rsidR="00397DA5" w:rsidRDefault="00397DA5" w:rsidP="00D66109">
            <w:pPr>
              <w:rPr>
                <w:i/>
                <w:iCs/>
                <w:color w:val="00B050"/>
                <w:sz w:val="20"/>
                <w:szCs w:val="20"/>
              </w:rPr>
            </w:pPr>
          </w:p>
          <w:p w14:paraId="2DD3BF61" w14:textId="5D606D87" w:rsidR="00397DA5" w:rsidRDefault="00397DA5" w:rsidP="00D66109">
            <w:pPr>
              <w:rPr>
                <w:i/>
                <w:iCs/>
                <w:color w:val="00B050"/>
                <w:sz w:val="20"/>
                <w:szCs w:val="20"/>
              </w:rPr>
            </w:pPr>
            <w:r>
              <w:rPr>
                <w:i/>
                <w:iCs/>
                <w:color w:val="00B050"/>
                <w:sz w:val="20"/>
                <w:szCs w:val="20"/>
              </w:rPr>
              <w:t>Almost all children are motivated and show high levels of engagement. Playroom are well organised ensuring children’s interest are sustained for long periods.</w:t>
            </w:r>
          </w:p>
          <w:p w14:paraId="5756B646" w14:textId="349B7A4A" w:rsidR="00397DA5" w:rsidRDefault="00397DA5" w:rsidP="00D66109">
            <w:pPr>
              <w:rPr>
                <w:i/>
                <w:iCs/>
                <w:color w:val="00B050"/>
                <w:sz w:val="20"/>
                <w:szCs w:val="20"/>
              </w:rPr>
            </w:pPr>
          </w:p>
          <w:p w14:paraId="4BAF4113" w14:textId="178CBD88" w:rsidR="00397DA5" w:rsidRPr="005431F5" w:rsidRDefault="00397DA5" w:rsidP="00D66109">
            <w:pPr>
              <w:rPr>
                <w:i/>
                <w:iCs/>
                <w:color w:val="00B050"/>
                <w:sz w:val="20"/>
                <w:szCs w:val="20"/>
              </w:rPr>
            </w:pPr>
            <w:r>
              <w:rPr>
                <w:i/>
                <w:iCs/>
                <w:color w:val="00B050"/>
                <w:sz w:val="20"/>
                <w:szCs w:val="20"/>
              </w:rPr>
              <w:t>All staff uses Literacy and numeracy trackers effectively to gather assessment information and ensure that children’s progress is captured at key points.</w:t>
            </w:r>
          </w:p>
          <w:p w14:paraId="4383EEC3" w14:textId="7B750CAA" w:rsidR="00D66109" w:rsidRPr="0080418D" w:rsidRDefault="00D66109" w:rsidP="00D66109">
            <w:pPr>
              <w:rPr>
                <w:i/>
                <w:iCs/>
                <w:color w:val="00B050"/>
                <w:sz w:val="20"/>
                <w:szCs w:val="20"/>
              </w:rPr>
            </w:pPr>
          </w:p>
          <w:p w14:paraId="5473D7AF" w14:textId="631E6CFF" w:rsidR="0080418D" w:rsidRDefault="0080418D" w:rsidP="00D66109">
            <w:pPr>
              <w:rPr>
                <w:i/>
                <w:iCs/>
                <w:color w:val="00B050"/>
                <w:sz w:val="20"/>
                <w:szCs w:val="20"/>
              </w:rPr>
            </w:pPr>
            <w:r>
              <w:rPr>
                <w:i/>
                <w:iCs/>
                <w:color w:val="00B050"/>
                <w:sz w:val="20"/>
                <w:szCs w:val="20"/>
              </w:rPr>
              <w:t xml:space="preserve">All children; s learning and achievements are well captured through a variety of mediums and ensure </w:t>
            </w:r>
            <w:r w:rsidR="00E071FC">
              <w:rPr>
                <w:i/>
                <w:iCs/>
                <w:color w:val="00B050"/>
                <w:sz w:val="20"/>
                <w:szCs w:val="20"/>
              </w:rPr>
              <w:t>children’s progress is up to date and accurate.</w:t>
            </w:r>
          </w:p>
          <w:p w14:paraId="214853AC" w14:textId="6EBEA993" w:rsidR="00AA5671" w:rsidRDefault="00AA5671" w:rsidP="00D66109">
            <w:pPr>
              <w:rPr>
                <w:i/>
                <w:iCs/>
                <w:color w:val="00B050"/>
                <w:sz w:val="20"/>
                <w:szCs w:val="20"/>
              </w:rPr>
            </w:pPr>
          </w:p>
          <w:p w14:paraId="1BB37799" w14:textId="619E2E51" w:rsidR="00AA5671" w:rsidRPr="0080418D" w:rsidRDefault="00AA5671" w:rsidP="00D66109">
            <w:pPr>
              <w:rPr>
                <w:i/>
                <w:iCs/>
                <w:color w:val="00B050"/>
                <w:sz w:val="20"/>
                <w:szCs w:val="20"/>
              </w:rPr>
            </w:pPr>
            <w:r>
              <w:rPr>
                <w:i/>
                <w:iCs/>
                <w:color w:val="00B050"/>
                <w:sz w:val="20"/>
                <w:szCs w:val="20"/>
              </w:rPr>
              <w:t xml:space="preserve">Al children who require additional support </w:t>
            </w:r>
            <w:r w:rsidR="005A4DE2">
              <w:rPr>
                <w:i/>
                <w:iCs/>
                <w:color w:val="00B050"/>
                <w:sz w:val="20"/>
                <w:szCs w:val="20"/>
              </w:rPr>
              <w:t>have robust systems in place to ensure their need are being met</w:t>
            </w:r>
          </w:p>
          <w:p w14:paraId="376B7ECA" w14:textId="77777777" w:rsidR="00D66109" w:rsidRPr="005431F5" w:rsidRDefault="00D66109" w:rsidP="00D66109">
            <w:pPr>
              <w:rPr>
                <w:sz w:val="20"/>
                <w:szCs w:val="20"/>
              </w:rPr>
            </w:pPr>
          </w:p>
          <w:p w14:paraId="31EBDDF4" w14:textId="77777777" w:rsidR="00D66109" w:rsidRDefault="00D66109" w:rsidP="00D66109">
            <w:pPr>
              <w:rPr>
                <w:i/>
                <w:iCs/>
                <w:sz w:val="20"/>
                <w:szCs w:val="20"/>
              </w:rPr>
            </w:pPr>
          </w:p>
          <w:p w14:paraId="40AEB9EC" w14:textId="77777777" w:rsidR="00D66109" w:rsidRDefault="00D66109" w:rsidP="00D66109">
            <w:pPr>
              <w:rPr>
                <w:i/>
                <w:iCs/>
                <w:sz w:val="20"/>
                <w:szCs w:val="20"/>
              </w:rPr>
            </w:pPr>
          </w:p>
          <w:p w14:paraId="0A1F7C3D" w14:textId="77777777" w:rsidR="00D66109" w:rsidRDefault="00D66109" w:rsidP="00D66109">
            <w:pPr>
              <w:rPr>
                <w:i/>
                <w:iCs/>
                <w:sz w:val="20"/>
                <w:szCs w:val="20"/>
              </w:rPr>
            </w:pPr>
          </w:p>
          <w:p w14:paraId="74EDDA0B" w14:textId="77777777" w:rsidR="00D66109" w:rsidRDefault="00D66109" w:rsidP="00D66109">
            <w:pPr>
              <w:rPr>
                <w:i/>
                <w:iCs/>
                <w:sz w:val="20"/>
                <w:szCs w:val="20"/>
              </w:rPr>
            </w:pPr>
          </w:p>
          <w:p w14:paraId="63D2C670" w14:textId="77777777" w:rsidR="00D66109" w:rsidRDefault="00D66109" w:rsidP="00D66109">
            <w:pPr>
              <w:rPr>
                <w:i/>
                <w:iCs/>
                <w:sz w:val="20"/>
                <w:szCs w:val="20"/>
              </w:rPr>
            </w:pPr>
          </w:p>
          <w:p w14:paraId="2813AD00" w14:textId="77777777" w:rsidR="00D66109" w:rsidRDefault="00D66109" w:rsidP="00D66109">
            <w:pPr>
              <w:rPr>
                <w:i/>
                <w:iCs/>
                <w:sz w:val="20"/>
                <w:szCs w:val="20"/>
              </w:rPr>
            </w:pPr>
          </w:p>
          <w:p w14:paraId="15E0AB93" w14:textId="77777777" w:rsidR="00D66109" w:rsidRDefault="00D66109" w:rsidP="00D66109">
            <w:pPr>
              <w:rPr>
                <w:i/>
                <w:iCs/>
                <w:sz w:val="20"/>
                <w:szCs w:val="20"/>
              </w:rPr>
            </w:pPr>
          </w:p>
          <w:p w14:paraId="6722E052" w14:textId="77777777" w:rsidR="00D66109" w:rsidRDefault="00D66109" w:rsidP="00D66109">
            <w:pPr>
              <w:rPr>
                <w:i/>
                <w:iCs/>
                <w:sz w:val="20"/>
                <w:szCs w:val="20"/>
              </w:rPr>
            </w:pPr>
          </w:p>
          <w:p w14:paraId="4004934A" w14:textId="77777777" w:rsidR="00D66109" w:rsidRDefault="00D66109" w:rsidP="00D66109">
            <w:pPr>
              <w:rPr>
                <w:i/>
                <w:iCs/>
                <w:sz w:val="20"/>
                <w:szCs w:val="20"/>
              </w:rPr>
            </w:pPr>
          </w:p>
          <w:p w14:paraId="0A934E22" w14:textId="77777777" w:rsidR="00D66109" w:rsidRDefault="00D66109" w:rsidP="00D66109">
            <w:pPr>
              <w:rPr>
                <w:i/>
                <w:iCs/>
                <w:sz w:val="20"/>
                <w:szCs w:val="20"/>
              </w:rPr>
            </w:pPr>
          </w:p>
          <w:p w14:paraId="5029366F" w14:textId="77777777" w:rsidR="00D66109" w:rsidRDefault="00D66109" w:rsidP="00D66109">
            <w:pPr>
              <w:rPr>
                <w:i/>
                <w:iCs/>
                <w:sz w:val="20"/>
                <w:szCs w:val="20"/>
              </w:rPr>
            </w:pPr>
          </w:p>
          <w:p w14:paraId="581A101F" w14:textId="77777777" w:rsidR="00D66109" w:rsidRDefault="00D66109" w:rsidP="00D66109">
            <w:pPr>
              <w:rPr>
                <w:i/>
                <w:iCs/>
                <w:sz w:val="20"/>
                <w:szCs w:val="20"/>
              </w:rPr>
            </w:pPr>
          </w:p>
          <w:p w14:paraId="7AE96042" w14:textId="77777777" w:rsidR="00D66109" w:rsidRDefault="00D66109" w:rsidP="00D66109">
            <w:pPr>
              <w:rPr>
                <w:i/>
                <w:iCs/>
                <w:sz w:val="20"/>
                <w:szCs w:val="20"/>
              </w:rPr>
            </w:pPr>
          </w:p>
          <w:p w14:paraId="661EAC80" w14:textId="77777777" w:rsidR="00D66109" w:rsidRDefault="00D66109" w:rsidP="00D66109">
            <w:pPr>
              <w:rPr>
                <w:i/>
                <w:iCs/>
                <w:sz w:val="20"/>
                <w:szCs w:val="20"/>
              </w:rPr>
            </w:pPr>
          </w:p>
          <w:p w14:paraId="41CC9353" w14:textId="77777777" w:rsidR="00D66109" w:rsidRDefault="00D66109" w:rsidP="00D66109">
            <w:pPr>
              <w:rPr>
                <w:i/>
                <w:iCs/>
                <w:sz w:val="20"/>
                <w:szCs w:val="20"/>
              </w:rPr>
            </w:pPr>
          </w:p>
          <w:p w14:paraId="603CB569" w14:textId="77777777" w:rsidR="00D66109" w:rsidRDefault="00D66109" w:rsidP="00D66109">
            <w:pPr>
              <w:rPr>
                <w:i/>
                <w:iCs/>
                <w:sz w:val="20"/>
                <w:szCs w:val="20"/>
              </w:rPr>
            </w:pPr>
          </w:p>
          <w:p w14:paraId="14086A51" w14:textId="77777777" w:rsidR="00D66109" w:rsidRDefault="00D66109" w:rsidP="00D66109">
            <w:pPr>
              <w:rPr>
                <w:i/>
                <w:iCs/>
                <w:sz w:val="20"/>
                <w:szCs w:val="20"/>
              </w:rPr>
            </w:pPr>
          </w:p>
          <w:p w14:paraId="21E371DB" w14:textId="77777777" w:rsidR="00D66109" w:rsidRDefault="00D66109" w:rsidP="00D66109">
            <w:pPr>
              <w:rPr>
                <w:i/>
                <w:iCs/>
                <w:sz w:val="20"/>
                <w:szCs w:val="20"/>
              </w:rPr>
            </w:pPr>
          </w:p>
          <w:p w14:paraId="2D939C87" w14:textId="77777777" w:rsidR="00D66109" w:rsidRDefault="00D66109" w:rsidP="00D66109">
            <w:pPr>
              <w:rPr>
                <w:i/>
                <w:iCs/>
                <w:sz w:val="20"/>
                <w:szCs w:val="20"/>
              </w:rPr>
            </w:pPr>
          </w:p>
          <w:p w14:paraId="12E8A2D7" w14:textId="77777777" w:rsidR="00D66109" w:rsidRDefault="00D66109" w:rsidP="00D66109">
            <w:pPr>
              <w:rPr>
                <w:i/>
                <w:iCs/>
                <w:sz w:val="20"/>
                <w:szCs w:val="20"/>
              </w:rPr>
            </w:pPr>
          </w:p>
          <w:p w14:paraId="01BBC3A3" w14:textId="77777777" w:rsidR="00027F7A" w:rsidRPr="005431F5" w:rsidRDefault="00027F7A" w:rsidP="00D66109">
            <w:pPr>
              <w:rPr>
                <w:i/>
                <w:iCs/>
                <w:sz w:val="20"/>
                <w:szCs w:val="20"/>
              </w:rPr>
            </w:pPr>
          </w:p>
        </w:tc>
        <w:tc>
          <w:tcPr>
            <w:tcW w:w="6187" w:type="dxa"/>
          </w:tcPr>
          <w:p w14:paraId="1B4CFA2A" w14:textId="19C01AD4" w:rsidR="00D66109" w:rsidRDefault="00D66109" w:rsidP="00D66109">
            <w:pPr>
              <w:ind w:right="-22"/>
              <w:rPr>
                <w:sz w:val="20"/>
                <w:szCs w:val="20"/>
              </w:rPr>
            </w:pPr>
            <w:r>
              <w:rPr>
                <w:sz w:val="20"/>
                <w:szCs w:val="20"/>
              </w:rPr>
              <w:t xml:space="preserve"> </w:t>
            </w:r>
          </w:p>
          <w:p w14:paraId="79D1F55A" w14:textId="0D4FC45D" w:rsidR="0041660D" w:rsidRDefault="0041660D" w:rsidP="00D66109">
            <w:pPr>
              <w:ind w:right="-22"/>
              <w:rPr>
                <w:sz w:val="20"/>
                <w:szCs w:val="20"/>
              </w:rPr>
            </w:pPr>
            <w:r>
              <w:rPr>
                <w:sz w:val="20"/>
                <w:szCs w:val="20"/>
              </w:rPr>
              <w:t xml:space="preserve">All staff have worked with our Educational Psychologist on the nurture principles and restorative practices. Nine Steps to Nurture Award achieved May 2024. Head of Nursery now assessing other establishments for award. </w:t>
            </w:r>
            <w:r w:rsidR="00397DA5">
              <w:rPr>
                <w:sz w:val="20"/>
                <w:szCs w:val="20"/>
              </w:rPr>
              <w:t>Scottish Launch of Think Equal program attended by Police, Media and Council representative Jan 24.</w:t>
            </w:r>
          </w:p>
          <w:p w14:paraId="482CE695" w14:textId="7D96CC90" w:rsidR="00397DA5" w:rsidRDefault="00397DA5" w:rsidP="00D66109">
            <w:pPr>
              <w:ind w:right="-22"/>
              <w:rPr>
                <w:sz w:val="20"/>
                <w:szCs w:val="20"/>
              </w:rPr>
            </w:pPr>
          </w:p>
          <w:p w14:paraId="786F5BB7" w14:textId="2464AC30" w:rsidR="00AA5671" w:rsidRDefault="00397DA5" w:rsidP="005A4DE2">
            <w:pPr>
              <w:ind w:right="-22"/>
              <w:rPr>
                <w:sz w:val="20"/>
                <w:szCs w:val="20"/>
              </w:rPr>
            </w:pPr>
            <w:r>
              <w:rPr>
                <w:sz w:val="20"/>
                <w:szCs w:val="20"/>
              </w:rPr>
              <w:t>All staff regularly rotate playrooms and resources are renewed and replenished based on children’s interest.</w:t>
            </w:r>
          </w:p>
          <w:p w14:paraId="7325EEB4" w14:textId="77777777" w:rsidR="00D66109" w:rsidRDefault="00D66109" w:rsidP="00D66109">
            <w:pPr>
              <w:ind w:right="-22"/>
              <w:rPr>
                <w:sz w:val="20"/>
                <w:szCs w:val="20"/>
              </w:rPr>
            </w:pPr>
          </w:p>
          <w:p w14:paraId="361325F5" w14:textId="77777777" w:rsidR="00D66109" w:rsidRDefault="005A4DE2" w:rsidP="00D66109">
            <w:pPr>
              <w:ind w:right="-22"/>
              <w:rPr>
                <w:sz w:val="20"/>
                <w:szCs w:val="20"/>
              </w:rPr>
            </w:pPr>
            <w:r>
              <w:rPr>
                <w:sz w:val="20"/>
                <w:szCs w:val="20"/>
              </w:rPr>
              <w:t>Children’s learning experiences are captured in individual learning folders, digital book creator and learning walls. Very good use of photographs allows parents and career to see visible progress throughout the year.</w:t>
            </w:r>
          </w:p>
          <w:p w14:paraId="07B4267E" w14:textId="77777777" w:rsidR="005A4DE2" w:rsidRDefault="005A4DE2" w:rsidP="00D66109">
            <w:pPr>
              <w:ind w:right="-22"/>
              <w:rPr>
                <w:sz w:val="20"/>
                <w:szCs w:val="20"/>
              </w:rPr>
            </w:pPr>
          </w:p>
          <w:p w14:paraId="0C6C9D15" w14:textId="77777777" w:rsidR="005A4DE2" w:rsidRDefault="005A4DE2" w:rsidP="00D66109">
            <w:pPr>
              <w:ind w:right="-22"/>
              <w:rPr>
                <w:sz w:val="20"/>
                <w:szCs w:val="20"/>
              </w:rPr>
            </w:pPr>
          </w:p>
          <w:p w14:paraId="1143713F" w14:textId="2E279AD8" w:rsidR="005A4DE2" w:rsidRPr="005431F5" w:rsidRDefault="005A4DE2" w:rsidP="00D66109">
            <w:pPr>
              <w:ind w:right="-22"/>
              <w:rPr>
                <w:sz w:val="20"/>
                <w:szCs w:val="20"/>
              </w:rPr>
            </w:pPr>
            <w:r>
              <w:rPr>
                <w:sz w:val="20"/>
                <w:szCs w:val="20"/>
              </w:rPr>
              <w:t xml:space="preserve">Well-being Assessment Plans (WAPS) are in place for all children who need additional support. These are reviewed regularly by SMT, keyworkers and parents. </w:t>
            </w:r>
          </w:p>
        </w:tc>
        <w:tc>
          <w:tcPr>
            <w:tcW w:w="3372" w:type="dxa"/>
          </w:tcPr>
          <w:p w14:paraId="635C291E" w14:textId="77777777" w:rsidR="00D66109" w:rsidRPr="000B0E1E" w:rsidRDefault="00D66109" w:rsidP="00D66109">
            <w:pPr>
              <w:ind w:right="-22"/>
              <w:rPr>
                <w:sz w:val="20"/>
                <w:szCs w:val="20"/>
              </w:rPr>
            </w:pPr>
          </w:p>
          <w:p w14:paraId="3BB7B8C7" w14:textId="77777777" w:rsidR="00D66109" w:rsidRDefault="00397DA5" w:rsidP="00D66109">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All staff to complete Think Equal Training. Think Equal Program will be delivered to all children.</w:t>
            </w:r>
          </w:p>
          <w:p w14:paraId="1D7C9AAA" w14:textId="77777777" w:rsidR="00397DA5" w:rsidRDefault="00397DA5" w:rsidP="00D66109">
            <w:pPr>
              <w:pStyle w:val="ListParagraph"/>
              <w:spacing w:after="200" w:line="276" w:lineRule="auto"/>
              <w:rPr>
                <w:rFonts w:asciiTheme="majorHAnsi" w:hAnsiTheme="majorHAnsi"/>
                <w:color w:val="000000" w:themeColor="text1"/>
                <w:sz w:val="20"/>
                <w:szCs w:val="20"/>
              </w:rPr>
            </w:pPr>
          </w:p>
          <w:p w14:paraId="0D10B35F" w14:textId="77777777" w:rsidR="00397DA5" w:rsidRDefault="00397DA5" w:rsidP="00D66109">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Develop digital trackers to support assessment.</w:t>
            </w:r>
          </w:p>
          <w:p w14:paraId="16F576DE" w14:textId="77777777" w:rsidR="005A4DE2" w:rsidRDefault="005A4DE2" w:rsidP="00D66109">
            <w:pPr>
              <w:pStyle w:val="ListParagraph"/>
              <w:spacing w:after="200" w:line="276" w:lineRule="auto"/>
              <w:rPr>
                <w:rFonts w:asciiTheme="majorHAnsi" w:hAnsiTheme="majorHAnsi"/>
                <w:color w:val="000000" w:themeColor="text1"/>
                <w:sz w:val="20"/>
                <w:szCs w:val="20"/>
              </w:rPr>
            </w:pPr>
          </w:p>
          <w:p w14:paraId="10DD0FD1" w14:textId="77777777" w:rsidR="005A4DE2" w:rsidRDefault="005A4DE2" w:rsidP="00D66109">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SMT will take a more robust approach </w:t>
            </w:r>
            <w:r w:rsidR="009F07A6">
              <w:rPr>
                <w:rFonts w:asciiTheme="majorHAnsi" w:hAnsiTheme="majorHAnsi"/>
                <w:color w:val="000000" w:themeColor="text1"/>
                <w:sz w:val="20"/>
                <w:szCs w:val="20"/>
              </w:rPr>
              <w:t>to</w:t>
            </w:r>
            <w:r>
              <w:rPr>
                <w:rFonts w:asciiTheme="majorHAnsi" w:hAnsiTheme="majorHAnsi"/>
                <w:color w:val="000000" w:themeColor="text1"/>
                <w:sz w:val="20"/>
                <w:szCs w:val="20"/>
              </w:rPr>
              <w:t xml:space="preserve"> monitoring children’s </w:t>
            </w:r>
            <w:r w:rsidR="009F07A6">
              <w:rPr>
                <w:rFonts w:asciiTheme="majorHAnsi" w:hAnsiTheme="majorHAnsi"/>
                <w:color w:val="000000" w:themeColor="text1"/>
                <w:sz w:val="20"/>
                <w:szCs w:val="20"/>
              </w:rPr>
              <w:t>progress.</w:t>
            </w:r>
          </w:p>
          <w:p w14:paraId="25259CF9" w14:textId="77777777" w:rsidR="009F07A6" w:rsidRDefault="009F07A6" w:rsidP="00D66109">
            <w:pPr>
              <w:pStyle w:val="ListParagraph"/>
              <w:spacing w:after="200" w:line="276" w:lineRule="auto"/>
              <w:rPr>
                <w:rFonts w:asciiTheme="majorHAnsi" w:hAnsiTheme="majorHAnsi"/>
                <w:color w:val="000000" w:themeColor="text1"/>
                <w:sz w:val="20"/>
                <w:szCs w:val="20"/>
              </w:rPr>
            </w:pPr>
          </w:p>
          <w:p w14:paraId="61A25CAE" w14:textId="08982759" w:rsidR="009F07A6" w:rsidRPr="005431F5" w:rsidRDefault="009F07A6" w:rsidP="00D66109">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Opportunities for all staff to take part in moderation activities to ensure continuity of care, learning and development.</w:t>
            </w:r>
          </w:p>
        </w:tc>
      </w:tr>
      <w:tr w:rsidR="00D66109" w14:paraId="2658B936" w14:textId="77777777" w:rsidTr="00D66109">
        <w:trPr>
          <w:trHeight w:hRule="exact" w:val="1079"/>
        </w:trPr>
        <w:tc>
          <w:tcPr>
            <w:tcW w:w="15588" w:type="dxa"/>
            <w:gridSpan w:val="3"/>
          </w:tcPr>
          <w:p w14:paraId="6E67641C" w14:textId="77777777" w:rsidR="00D66109" w:rsidRDefault="00D66109" w:rsidP="00D66109">
            <w:pPr>
              <w:tabs>
                <w:tab w:val="left" w:pos="6630"/>
              </w:tabs>
              <w:rPr>
                <w:rFonts w:asciiTheme="majorHAnsi" w:hAnsiTheme="majorHAnsi"/>
                <w:sz w:val="20"/>
                <w:szCs w:val="20"/>
              </w:rPr>
            </w:pPr>
            <w:r>
              <w:rPr>
                <w:rFonts w:asciiTheme="majorHAnsi" w:hAnsiTheme="majorHAnsi"/>
                <w:sz w:val="20"/>
                <w:szCs w:val="20"/>
              </w:rPr>
              <w:t>Using the descriptors from HGIOS 4, how do you evaluate your progress within this Quality Indicator? (Please Highlight)</w:t>
            </w:r>
          </w:p>
          <w:p w14:paraId="0F787C0A" w14:textId="77777777" w:rsidR="00D66109" w:rsidRDefault="00D66109" w:rsidP="00D66109">
            <w:pPr>
              <w:tabs>
                <w:tab w:val="left" w:pos="6630"/>
              </w:tabs>
              <w:rPr>
                <w:rFonts w:asciiTheme="majorHAnsi" w:hAnsiTheme="majorHAnsi"/>
                <w:sz w:val="20"/>
                <w:szCs w:val="20"/>
              </w:rPr>
            </w:pPr>
          </w:p>
          <w:p w14:paraId="1C3B3479" w14:textId="77777777" w:rsidR="00D66109" w:rsidRPr="00793487" w:rsidRDefault="00D66109" w:rsidP="00D66109">
            <w:pPr>
              <w:tabs>
                <w:tab w:val="left" w:pos="6630"/>
              </w:tabs>
              <w:rPr>
                <w:rFonts w:asciiTheme="majorHAnsi" w:hAnsiTheme="majorHAnsi"/>
                <w:b/>
                <w:bCs/>
              </w:rPr>
            </w:pPr>
            <w:r w:rsidRPr="00793487">
              <w:rPr>
                <w:rFonts w:asciiTheme="majorHAnsi" w:hAnsiTheme="majorHAnsi"/>
                <w:b/>
                <w:bCs/>
              </w:rPr>
              <w:t xml:space="preserve">Unsatisfactory                Weak                      Satisfactory                       Good                         </w:t>
            </w:r>
            <w:r w:rsidRPr="009F07A6">
              <w:rPr>
                <w:rFonts w:asciiTheme="majorHAnsi" w:hAnsiTheme="majorHAnsi"/>
                <w:b/>
                <w:bCs/>
                <w:color w:val="00B050"/>
              </w:rPr>
              <w:t xml:space="preserve">Very Good                                </w:t>
            </w:r>
            <w:r w:rsidRPr="00793487">
              <w:rPr>
                <w:rFonts w:asciiTheme="majorHAnsi" w:hAnsiTheme="majorHAnsi"/>
                <w:b/>
                <w:bCs/>
              </w:rPr>
              <w:t>Excellent</w:t>
            </w:r>
          </w:p>
        </w:tc>
      </w:tr>
    </w:tbl>
    <w:p w14:paraId="34C60963" w14:textId="77777777" w:rsidR="0046639F" w:rsidRDefault="0046639F"/>
    <w:tbl>
      <w:tblPr>
        <w:tblStyle w:val="TableGrid"/>
        <w:tblW w:w="15735" w:type="dxa"/>
        <w:tblInd w:w="-147" w:type="dxa"/>
        <w:tblLook w:val="04A0" w:firstRow="1" w:lastRow="0" w:firstColumn="1" w:lastColumn="0" w:noHBand="0" w:noVBand="1"/>
      </w:tblPr>
      <w:tblGrid>
        <w:gridCol w:w="5584"/>
        <w:gridCol w:w="6329"/>
        <w:gridCol w:w="3822"/>
      </w:tblGrid>
      <w:tr w:rsidR="0046639F" w14:paraId="64EC5C0C" w14:textId="77777777" w:rsidTr="00027F7A">
        <w:trPr>
          <w:trHeight w:val="1073"/>
        </w:trPr>
        <w:tc>
          <w:tcPr>
            <w:tcW w:w="15735" w:type="dxa"/>
            <w:gridSpan w:val="3"/>
            <w:shd w:val="clear" w:color="auto" w:fill="C2D69B" w:themeFill="accent3" w:themeFillTint="99"/>
          </w:tcPr>
          <w:p w14:paraId="2C62DA5B" w14:textId="77777777" w:rsidR="0046639F" w:rsidRPr="008451F4" w:rsidRDefault="0046639F" w:rsidP="0065226D">
            <w:pPr>
              <w:jc w:val="center"/>
              <w:rPr>
                <w:b/>
                <w:bCs/>
              </w:rPr>
            </w:pPr>
          </w:p>
          <w:p w14:paraId="675FA228" w14:textId="77777777" w:rsidR="0046639F" w:rsidRPr="008451F4" w:rsidRDefault="0046639F" w:rsidP="0065226D">
            <w:pPr>
              <w:jc w:val="center"/>
              <w:rPr>
                <w:b/>
                <w:bCs/>
              </w:rPr>
            </w:pPr>
            <w:r w:rsidRPr="008451F4">
              <w:rPr>
                <w:b/>
                <w:bCs/>
              </w:rPr>
              <w:t>EVALUATIVE STATEMENTS</w:t>
            </w:r>
          </w:p>
          <w:p w14:paraId="5ADCD536" w14:textId="77777777" w:rsidR="0046639F" w:rsidRPr="00E402F7" w:rsidRDefault="0046639F" w:rsidP="0065226D">
            <w:pPr>
              <w:jc w:val="center"/>
              <w:rPr>
                <w:b/>
                <w:bCs/>
                <w:sz w:val="28"/>
                <w:szCs w:val="28"/>
              </w:rPr>
            </w:pPr>
            <w:r w:rsidRPr="0046639F">
              <w:rPr>
                <w:b/>
                <w:bCs/>
                <w:sz w:val="28"/>
                <w:szCs w:val="28"/>
              </w:rPr>
              <w:t>Quality Indicator     3.1 Wellbeing Equality &amp; Inclusion</w:t>
            </w:r>
          </w:p>
        </w:tc>
      </w:tr>
      <w:tr w:rsidR="0046639F" w14:paraId="0E2141E8" w14:textId="77777777" w:rsidTr="003915F4">
        <w:trPr>
          <w:trHeight w:val="698"/>
        </w:trPr>
        <w:tc>
          <w:tcPr>
            <w:tcW w:w="5584" w:type="dxa"/>
            <w:shd w:val="clear" w:color="auto" w:fill="EAF1DD" w:themeFill="accent3" w:themeFillTint="33"/>
          </w:tcPr>
          <w:p w14:paraId="5A94139F" w14:textId="77777777" w:rsidR="0046639F" w:rsidRPr="0046639F" w:rsidRDefault="0046639F" w:rsidP="0065226D">
            <w:pPr>
              <w:rPr>
                <w:sz w:val="20"/>
                <w:szCs w:val="20"/>
              </w:rPr>
            </w:pPr>
            <w:r w:rsidRPr="0046639F">
              <w:rPr>
                <w:sz w:val="20"/>
                <w:szCs w:val="20"/>
                <w:lang w:val="en-US"/>
              </w:rPr>
              <w:t>How well are you doing?</w:t>
            </w:r>
          </w:p>
          <w:p w14:paraId="7DC19DBD" w14:textId="77777777" w:rsidR="0046639F" w:rsidRPr="0046639F" w:rsidRDefault="003915F4" w:rsidP="003915F4">
            <w:pPr>
              <w:rPr>
                <w:sz w:val="20"/>
                <w:szCs w:val="20"/>
              </w:rPr>
            </w:pPr>
            <w:r w:rsidRPr="003915F4">
              <w:rPr>
                <w:sz w:val="16"/>
                <w:szCs w:val="16"/>
                <w:lang w:val="en-US"/>
              </w:rPr>
              <w:t xml:space="preserve">Evaluative statements describing the impact of improvement actions detailed in your current Improvement Plan </w:t>
            </w:r>
            <w:r>
              <w:rPr>
                <w:sz w:val="16"/>
                <w:szCs w:val="16"/>
                <w:lang w:val="en-US"/>
              </w:rPr>
              <w:t>(</w:t>
            </w:r>
            <w:r w:rsidRPr="003915F4">
              <w:rPr>
                <w:sz w:val="16"/>
                <w:szCs w:val="16"/>
                <w:lang w:val="en-US"/>
              </w:rPr>
              <w:t>measured against expected outcomes</w:t>
            </w:r>
            <w:r>
              <w:rPr>
                <w:sz w:val="16"/>
                <w:szCs w:val="16"/>
                <w:lang w:val="en-US"/>
              </w:rPr>
              <w:t>)</w:t>
            </w:r>
          </w:p>
        </w:tc>
        <w:tc>
          <w:tcPr>
            <w:tcW w:w="6329" w:type="dxa"/>
            <w:shd w:val="clear" w:color="auto" w:fill="EAF1DD" w:themeFill="accent3" w:themeFillTint="33"/>
          </w:tcPr>
          <w:p w14:paraId="07CD59D8" w14:textId="77777777" w:rsidR="0046639F" w:rsidRPr="0046639F" w:rsidRDefault="0046639F" w:rsidP="0065226D">
            <w:pPr>
              <w:rPr>
                <w:sz w:val="20"/>
                <w:szCs w:val="20"/>
              </w:rPr>
            </w:pPr>
            <w:r w:rsidRPr="0046639F">
              <w:rPr>
                <w:sz w:val="20"/>
                <w:szCs w:val="20"/>
                <w:lang w:val="en-US"/>
              </w:rPr>
              <w:t>How do you know?</w:t>
            </w:r>
          </w:p>
          <w:p w14:paraId="6BFC6272" w14:textId="77777777" w:rsidR="0046639F" w:rsidRPr="003915F4" w:rsidRDefault="0046639F" w:rsidP="0065226D">
            <w:pPr>
              <w:rPr>
                <w:sz w:val="16"/>
                <w:szCs w:val="16"/>
              </w:rPr>
            </w:pPr>
            <w:r w:rsidRPr="003915F4">
              <w:rPr>
                <w:sz w:val="16"/>
                <w:szCs w:val="16"/>
                <w:lang w:val="en-US"/>
              </w:rPr>
              <w:t>Describe the evidence you have gathered which details impact on pedagogy and learners</w:t>
            </w:r>
            <w:r w:rsidR="005B7BAA" w:rsidRPr="003915F4">
              <w:rPr>
                <w:sz w:val="16"/>
                <w:szCs w:val="16"/>
                <w:lang w:val="en-US"/>
              </w:rPr>
              <w:t>.</w:t>
            </w:r>
          </w:p>
        </w:tc>
        <w:tc>
          <w:tcPr>
            <w:tcW w:w="3822" w:type="dxa"/>
            <w:shd w:val="clear" w:color="auto" w:fill="EAF1DD" w:themeFill="accent3" w:themeFillTint="33"/>
          </w:tcPr>
          <w:p w14:paraId="4C59AB58" w14:textId="77777777" w:rsidR="0046639F" w:rsidRPr="0046639F" w:rsidRDefault="0046639F" w:rsidP="0065226D">
            <w:pPr>
              <w:rPr>
                <w:sz w:val="20"/>
                <w:szCs w:val="20"/>
              </w:rPr>
            </w:pPr>
            <w:r w:rsidRPr="0046639F">
              <w:rPr>
                <w:sz w:val="20"/>
                <w:szCs w:val="20"/>
                <w:lang w:val="en-US"/>
              </w:rPr>
              <w:t>What are you going to do now?</w:t>
            </w:r>
          </w:p>
          <w:p w14:paraId="270F3998" w14:textId="77777777" w:rsidR="0046639F" w:rsidRPr="003915F4" w:rsidRDefault="0046639F" w:rsidP="0065226D">
            <w:pPr>
              <w:rPr>
                <w:sz w:val="16"/>
                <w:szCs w:val="16"/>
              </w:rPr>
            </w:pPr>
            <w:r w:rsidRPr="003915F4">
              <w:rPr>
                <w:sz w:val="16"/>
                <w:szCs w:val="16"/>
                <w:lang w:val="en-US"/>
              </w:rPr>
              <w:t>What are your next steps/ priorities in this area?</w:t>
            </w:r>
          </w:p>
        </w:tc>
      </w:tr>
      <w:tr w:rsidR="0046639F" w14:paraId="65E8E965" w14:textId="77777777" w:rsidTr="003915F4">
        <w:trPr>
          <w:trHeight w:hRule="exact" w:val="5954"/>
        </w:trPr>
        <w:tc>
          <w:tcPr>
            <w:tcW w:w="5584" w:type="dxa"/>
          </w:tcPr>
          <w:p w14:paraId="2CEA11E9" w14:textId="502A26CC" w:rsidR="0046639F" w:rsidRDefault="0046639F" w:rsidP="0065226D">
            <w:pPr>
              <w:rPr>
                <w:sz w:val="20"/>
                <w:szCs w:val="20"/>
              </w:rPr>
            </w:pPr>
          </w:p>
          <w:p w14:paraId="7C1F330D" w14:textId="2DEDFD59" w:rsidR="009F07A6" w:rsidRPr="00C72A27" w:rsidRDefault="009F07A6" w:rsidP="0065226D">
            <w:pPr>
              <w:rPr>
                <w:i/>
                <w:iCs/>
                <w:color w:val="00B050"/>
                <w:sz w:val="20"/>
                <w:szCs w:val="20"/>
              </w:rPr>
            </w:pPr>
            <w:r w:rsidRPr="00C72A27">
              <w:rPr>
                <w:i/>
                <w:iCs/>
                <w:color w:val="00B050"/>
                <w:sz w:val="20"/>
                <w:szCs w:val="20"/>
              </w:rPr>
              <w:t>Very good use of bilingual staff ensures that almost all children who have English as additional language are well supported.</w:t>
            </w:r>
          </w:p>
          <w:p w14:paraId="2ABDED10" w14:textId="0550319E" w:rsidR="0046639F" w:rsidRPr="00C72A27" w:rsidRDefault="0046639F" w:rsidP="0065226D">
            <w:pPr>
              <w:rPr>
                <w:i/>
                <w:iCs/>
                <w:color w:val="00B050"/>
                <w:sz w:val="20"/>
                <w:szCs w:val="20"/>
              </w:rPr>
            </w:pPr>
          </w:p>
          <w:p w14:paraId="708C1EBC" w14:textId="4A84162C" w:rsidR="009F07A6" w:rsidRDefault="009F07A6" w:rsidP="0065226D">
            <w:pPr>
              <w:rPr>
                <w:i/>
                <w:iCs/>
                <w:color w:val="00B050"/>
                <w:sz w:val="20"/>
                <w:szCs w:val="20"/>
              </w:rPr>
            </w:pPr>
          </w:p>
          <w:p w14:paraId="485363D6" w14:textId="107D3B3F" w:rsidR="009F07A6" w:rsidRDefault="00C72A27" w:rsidP="0065226D">
            <w:pPr>
              <w:rPr>
                <w:i/>
                <w:iCs/>
                <w:color w:val="00B050"/>
                <w:sz w:val="20"/>
                <w:szCs w:val="20"/>
              </w:rPr>
            </w:pPr>
            <w:r>
              <w:rPr>
                <w:i/>
                <w:iCs/>
                <w:color w:val="00B050"/>
                <w:sz w:val="20"/>
                <w:szCs w:val="20"/>
              </w:rPr>
              <w:t>Almost all staff are confident and have a very good understanding of GIRFEC and all children’s individual records contain a copy of the well-being wheel which is annotated with information specific to that child.</w:t>
            </w:r>
          </w:p>
          <w:p w14:paraId="2F569A2F" w14:textId="2865BCB1" w:rsidR="002A39E0" w:rsidRDefault="002A39E0" w:rsidP="0065226D">
            <w:pPr>
              <w:rPr>
                <w:i/>
                <w:iCs/>
                <w:color w:val="00B050"/>
                <w:sz w:val="20"/>
                <w:szCs w:val="20"/>
              </w:rPr>
            </w:pPr>
          </w:p>
          <w:p w14:paraId="62048DF1" w14:textId="392EAB15" w:rsidR="002A39E0" w:rsidRDefault="002A39E0" w:rsidP="0065226D">
            <w:pPr>
              <w:rPr>
                <w:i/>
                <w:iCs/>
                <w:color w:val="00B050"/>
                <w:sz w:val="20"/>
                <w:szCs w:val="20"/>
              </w:rPr>
            </w:pPr>
            <w:r>
              <w:rPr>
                <w:i/>
                <w:iCs/>
                <w:color w:val="00B050"/>
                <w:sz w:val="20"/>
                <w:szCs w:val="20"/>
              </w:rPr>
              <w:t>Opportunities are in place for almost all children and staff to work together to talk about their feelings, share their experiences and celebrate themselves as individuals.</w:t>
            </w:r>
          </w:p>
          <w:p w14:paraId="4E66072A" w14:textId="3B2DBB7D" w:rsidR="002A39E0" w:rsidRDefault="002A39E0" w:rsidP="0065226D">
            <w:pPr>
              <w:rPr>
                <w:i/>
                <w:iCs/>
                <w:color w:val="00B050"/>
                <w:sz w:val="20"/>
                <w:szCs w:val="20"/>
              </w:rPr>
            </w:pPr>
          </w:p>
          <w:p w14:paraId="647E6D18" w14:textId="07BE6F27" w:rsidR="002A39E0" w:rsidRDefault="002A39E0" w:rsidP="0065226D">
            <w:pPr>
              <w:rPr>
                <w:i/>
                <w:iCs/>
                <w:color w:val="00B050"/>
                <w:sz w:val="20"/>
                <w:szCs w:val="20"/>
              </w:rPr>
            </w:pPr>
            <w:r>
              <w:rPr>
                <w:i/>
                <w:iCs/>
                <w:color w:val="00B050"/>
                <w:sz w:val="20"/>
                <w:szCs w:val="20"/>
              </w:rPr>
              <w:t>Relationships between sta</w:t>
            </w:r>
            <w:r w:rsidR="0064155F">
              <w:rPr>
                <w:i/>
                <w:iCs/>
                <w:color w:val="00B050"/>
                <w:sz w:val="20"/>
                <w:szCs w:val="20"/>
              </w:rPr>
              <w:t>f</w:t>
            </w:r>
            <w:r>
              <w:rPr>
                <w:i/>
                <w:iCs/>
                <w:color w:val="00B050"/>
                <w:sz w:val="20"/>
                <w:szCs w:val="20"/>
              </w:rPr>
              <w:t>f, children and families are very goo</w:t>
            </w:r>
            <w:r w:rsidR="0064155F">
              <w:rPr>
                <w:i/>
                <w:iCs/>
                <w:color w:val="00B050"/>
                <w:sz w:val="20"/>
                <w:szCs w:val="20"/>
              </w:rPr>
              <w:t>d and there exists a real sense of community at Nithsdale Road where a nurturing approach is clearly embedded in practice and ethos.</w:t>
            </w:r>
          </w:p>
          <w:p w14:paraId="2FBAF187" w14:textId="31D09106" w:rsidR="004938B5" w:rsidRDefault="004938B5" w:rsidP="0065226D">
            <w:pPr>
              <w:rPr>
                <w:i/>
                <w:iCs/>
                <w:color w:val="00B050"/>
                <w:sz w:val="20"/>
                <w:szCs w:val="20"/>
              </w:rPr>
            </w:pPr>
          </w:p>
          <w:p w14:paraId="295869E0" w14:textId="3FE26FEC" w:rsidR="004938B5" w:rsidRDefault="004938B5" w:rsidP="0065226D">
            <w:pPr>
              <w:rPr>
                <w:i/>
                <w:iCs/>
                <w:color w:val="00B050"/>
                <w:sz w:val="20"/>
                <w:szCs w:val="20"/>
              </w:rPr>
            </w:pPr>
          </w:p>
          <w:p w14:paraId="6CEC7764" w14:textId="1696432A" w:rsidR="004938B5" w:rsidRDefault="004938B5" w:rsidP="0065226D">
            <w:pPr>
              <w:rPr>
                <w:i/>
                <w:iCs/>
                <w:color w:val="00B050"/>
                <w:sz w:val="20"/>
                <w:szCs w:val="20"/>
              </w:rPr>
            </w:pPr>
            <w:r>
              <w:rPr>
                <w:i/>
                <w:iCs/>
                <w:color w:val="00B050"/>
                <w:sz w:val="20"/>
                <w:szCs w:val="20"/>
              </w:rPr>
              <w:t>Effective communication systems are n place to ensure all staff are confident in their interactions with all children.</w:t>
            </w:r>
          </w:p>
          <w:p w14:paraId="4CE2739B" w14:textId="2679F0E1" w:rsidR="00A35E73" w:rsidRDefault="00A35E73" w:rsidP="0065226D">
            <w:pPr>
              <w:rPr>
                <w:i/>
                <w:iCs/>
                <w:color w:val="00B050"/>
                <w:sz w:val="20"/>
                <w:szCs w:val="20"/>
              </w:rPr>
            </w:pPr>
          </w:p>
          <w:p w14:paraId="2F1AACF9" w14:textId="77777777" w:rsidR="00A35E73" w:rsidRDefault="00A35E73" w:rsidP="0065226D">
            <w:pPr>
              <w:rPr>
                <w:i/>
                <w:iCs/>
                <w:color w:val="00B050"/>
                <w:sz w:val="20"/>
                <w:szCs w:val="20"/>
              </w:rPr>
            </w:pPr>
          </w:p>
          <w:p w14:paraId="725F0DAF" w14:textId="439CF207" w:rsidR="0064155F" w:rsidRDefault="0064155F" w:rsidP="0065226D">
            <w:pPr>
              <w:rPr>
                <w:i/>
                <w:iCs/>
                <w:color w:val="00B050"/>
                <w:sz w:val="20"/>
                <w:szCs w:val="20"/>
              </w:rPr>
            </w:pPr>
          </w:p>
          <w:p w14:paraId="76FDCF54" w14:textId="77777777" w:rsidR="0064155F" w:rsidRDefault="0064155F" w:rsidP="0065226D">
            <w:pPr>
              <w:rPr>
                <w:i/>
                <w:iCs/>
                <w:color w:val="00B050"/>
                <w:sz w:val="20"/>
                <w:szCs w:val="20"/>
              </w:rPr>
            </w:pPr>
          </w:p>
          <w:p w14:paraId="223C49D5" w14:textId="77777777" w:rsidR="002A39E0" w:rsidRPr="009F07A6" w:rsidRDefault="002A39E0" w:rsidP="0065226D">
            <w:pPr>
              <w:rPr>
                <w:i/>
                <w:iCs/>
                <w:color w:val="00B050"/>
                <w:sz w:val="20"/>
                <w:szCs w:val="20"/>
              </w:rPr>
            </w:pPr>
          </w:p>
          <w:p w14:paraId="533C5B59" w14:textId="424014A6" w:rsidR="0046639F" w:rsidRDefault="0046639F" w:rsidP="0065226D">
            <w:pPr>
              <w:rPr>
                <w:sz w:val="20"/>
                <w:szCs w:val="20"/>
              </w:rPr>
            </w:pPr>
          </w:p>
          <w:p w14:paraId="2F650138" w14:textId="77777777" w:rsidR="00C72A27" w:rsidRPr="005431F5" w:rsidRDefault="00C72A27" w:rsidP="0065226D">
            <w:pPr>
              <w:rPr>
                <w:sz w:val="20"/>
                <w:szCs w:val="20"/>
              </w:rPr>
            </w:pPr>
          </w:p>
          <w:p w14:paraId="4D894BAF" w14:textId="77777777" w:rsidR="0046639F" w:rsidRPr="005431F5" w:rsidRDefault="0046639F" w:rsidP="0065226D">
            <w:pPr>
              <w:rPr>
                <w:sz w:val="20"/>
                <w:szCs w:val="20"/>
              </w:rPr>
            </w:pPr>
          </w:p>
          <w:p w14:paraId="5B422952" w14:textId="3DE65707" w:rsidR="0046639F" w:rsidRDefault="0046639F" w:rsidP="0065226D">
            <w:pPr>
              <w:rPr>
                <w:i/>
                <w:iCs/>
                <w:sz w:val="20"/>
                <w:szCs w:val="20"/>
              </w:rPr>
            </w:pPr>
          </w:p>
          <w:p w14:paraId="14381452" w14:textId="77777777" w:rsidR="0046639F" w:rsidRDefault="0046639F" w:rsidP="0065226D">
            <w:pPr>
              <w:rPr>
                <w:i/>
                <w:iCs/>
                <w:sz w:val="20"/>
                <w:szCs w:val="20"/>
              </w:rPr>
            </w:pPr>
          </w:p>
          <w:p w14:paraId="467045FC" w14:textId="77777777" w:rsidR="0046639F" w:rsidRDefault="0046639F" w:rsidP="0065226D">
            <w:pPr>
              <w:rPr>
                <w:i/>
                <w:iCs/>
                <w:sz w:val="20"/>
                <w:szCs w:val="20"/>
              </w:rPr>
            </w:pPr>
          </w:p>
          <w:p w14:paraId="5C39B73A" w14:textId="77777777" w:rsidR="0046639F" w:rsidRDefault="0046639F" w:rsidP="0065226D">
            <w:pPr>
              <w:rPr>
                <w:i/>
                <w:iCs/>
                <w:sz w:val="20"/>
                <w:szCs w:val="20"/>
              </w:rPr>
            </w:pPr>
          </w:p>
          <w:p w14:paraId="2D370E61" w14:textId="77777777" w:rsidR="0046639F" w:rsidRDefault="0046639F" w:rsidP="0065226D">
            <w:pPr>
              <w:rPr>
                <w:i/>
                <w:iCs/>
                <w:sz w:val="20"/>
                <w:szCs w:val="20"/>
              </w:rPr>
            </w:pPr>
          </w:p>
          <w:p w14:paraId="342F5EB4" w14:textId="77777777" w:rsidR="0046639F" w:rsidRDefault="0046639F" w:rsidP="0065226D">
            <w:pPr>
              <w:rPr>
                <w:i/>
                <w:iCs/>
                <w:sz w:val="20"/>
                <w:szCs w:val="20"/>
              </w:rPr>
            </w:pPr>
          </w:p>
          <w:p w14:paraId="1850F377" w14:textId="77777777" w:rsidR="0046639F" w:rsidRDefault="0046639F" w:rsidP="0065226D">
            <w:pPr>
              <w:rPr>
                <w:i/>
                <w:iCs/>
                <w:sz w:val="20"/>
                <w:szCs w:val="20"/>
              </w:rPr>
            </w:pPr>
          </w:p>
          <w:p w14:paraId="7498C810" w14:textId="77777777" w:rsidR="0046639F" w:rsidRDefault="0046639F" w:rsidP="0065226D">
            <w:pPr>
              <w:rPr>
                <w:i/>
                <w:iCs/>
                <w:sz w:val="20"/>
                <w:szCs w:val="20"/>
              </w:rPr>
            </w:pPr>
          </w:p>
          <w:p w14:paraId="243FF19E" w14:textId="77777777" w:rsidR="0046639F" w:rsidRDefault="0046639F" w:rsidP="0065226D">
            <w:pPr>
              <w:rPr>
                <w:i/>
                <w:iCs/>
                <w:sz w:val="20"/>
                <w:szCs w:val="20"/>
              </w:rPr>
            </w:pPr>
          </w:p>
          <w:p w14:paraId="44251224" w14:textId="77777777" w:rsidR="0046639F" w:rsidRDefault="0046639F" w:rsidP="0065226D">
            <w:pPr>
              <w:rPr>
                <w:i/>
                <w:iCs/>
                <w:sz w:val="20"/>
                <w:szCs w:val="20"/>
              </w:rPr>
            </w:pPr>
          </w:p>
          <w:p w14:paraId="5D35BD74" w14:textId="77777777" w:rsidR="0046639F" w:rsidRDefault="0046639F" w:rsidP="0065226D">
            <w:pPr>
              <w:rPr>
                <w:i/>
                <w:iCs/>
                <w:sz w:val="20"/>
                <w:szCs w:val="20"/>
              </w:rPr>
            </w:pPr>
          </w:p>
          <w:p w14:paraId="71B1E4D4" w14:textId="77777777" w:rsidR="0046639F" w:rsidRDefault="0046639F" w:rsidP="0065226D">
            <w:pPr>
              <w:rPr>
                <w:i/>
                <w:iCs/>
                <w:sz w:val="20"/>
                <w:szCs w:val="20"/>
              </w:rPr>
            </w:pPr>
          </w:p>
          <w:p w14:paraId="50A4831D" w14:textId="77777777" w:rsidR="0046639F" w:rsidRDefault="0046639F" w:rsidP="0065226D">
            <w:pPr>
              <w:rPr>
                <w:i/>
                <w:iCs/>
                <w:sz w:val="20"/>
                <w:szCs w:val="20"/>
              </w:rPr>
            </w:pPr>
          </w:p>
          <w:p w14:paraId="5246D12A" w14:textId="77777777" w:rsidR="0046639F" w:rsidRDefault="0046639F" w:rsidP="0065226D">
            <w:pPr>
              <w:rPr>
                <w:i/>
                <w:iCs/>
                <w:sz w:val="20"/>
                <w:szCs w:val="20"/>
              </w:rPr>
            </w:pPr>
          </w:p>
          <w:p w14:paraId="01D32C1A" w14:textId="77777777" w:rsidR="00D66109" w:rsidRDefault="00D66109" w:rsidP="0065226D">
            <w:pPr>
              <w:rPr>
                <w:i/>
                <w:iCs/>
                <w:sz w:val="20"/>
                <w:szCs w:val="20"/>
              </w:rPr>
            </w:pPr>
          </w:p>
          <w:p w14:paraId="1D4F8DE1" w14:textId="77777777" w:rsidR="00D66109" w:rsidRDefault="00D66109" w:rsidP="0065226D">
            <w:pPr>
              <w:rPr>
                <w:i/>
                <w:iCs/>
                <w:sz w:val="20"/>
                <w:szCs w:val="20"/>
              </w:rPr>
            </w:pPr>
          </w:p>
          <w:p w14:paraId="1002BF92" w14:textId="77777777" w:rsidR="00D66109" w:rsidRDefault="00D66109" w:rsidP="0065226D">
            <w:pPr>
              <w:rPr>
                <w:i/>
                <w:iCs/>
                <w:sz w:val="20"/>
                <w:szCs w:val="20"/>
              </w:rPr>
            </w:pPr>
          </w:p>
          <w:p w14:paraId="547BEB73" w14:textId="77777777" w:rsidR="00D66109" w:rsidRDefault="00D66109" w:rsidP="0065226D">
            <w:pPr>
              <w:rPr>
                <w:i/>
                <w:iCs/>
                <w:sz w:val="20"/>
                <w:szCs w:val="20"/>
              </w:rPr>
            </w:pPr>
          </w:p>
          <w:p w14:paraId="31048973" w14:textId="77777777" w:rsidR="00D66109" w:rsidRDefault="00D66109" w:rsidP="0065226D">
            <w:pPr>
              <w:rPr>
                <w:i/>
                <w:iCs/>
                <w:sz w:val="20"/>
                <w:szCs w:val="20"/>
              </w:rPr>
            </w:pPr>
          </w:p>
          <w:p w14:paraId="1619BF1F" w14:textId="77777777" w:rsidR="00D66109" w:rsidRPr="005431F5" w:rsidRDefault="00D66109" w:rsidP="0065226D">
            <w:pPr>
              <w:rPr>
                <w:i/>
                <w:iCs/>
                <w:sz w:val="20"/>
                <w:szCs w:val="20"/>
              </w:rPr>
            </w:pPr>
          </w:p>
        </w:tc>
        <w:tc>
          <w:tcPr>
            <w:tcW w:w="6329" w:type="dxa"/>
          </w:tcPr>
          <w:p w14:paraId="74C5C088" w14:textId="77777777" w:rsidR="0046639F" w:rsidRDefault="0046639F" w:rsidP="0065226D">
            <w:pPr>
              <w:ind w:right="-22"/>
              <w:rPr>
                <w:sz w:val="20"/>
                <w:szCs w:val="20"/>
              </w:rPr>
            </w:pPr>
            <w:r>
              <w:rPr>
                <w:sz w:val="20"/>
                <w:szCs w:val="20"/>
              </w:rPr>
              <w:t xml:space="preserve"> </w:t>
            </w:r>
          </w:p>
          <w:p w14:paraId="61780B0E" w14:textId="4A4984BC" w:rsidR="0046639F" w:rsidRDefault="009F07A6" w:rsidP="0065226D">
            <w:pPr>
              <w:ind w:right="-22"/>
              <w:rPr>
                <w:sz w:val="20"/>
                <w:szCs w:val="20"/>
              </w:rPr>
            </w:pPr>
            <w:r>
              <w:rPr>
                <w:sz w:val="20"/>
                <w:szCs w:val="20"/>
              </w:rPr>
              <w:t>Urdu/Punjabi are the dominant languages in use and 4 staff speak these languages offering additional support to children and their parents thus supporting transitions and the use of mother tongue.</w:t>
            </w:r>
          </w:p>
          <w:p w14:paraId="017606E1" w14:textId="27F28C67" w:rsidR="00C72A27" w:rsidRDefault="00C72A27" w:rsidP="0065226D">
            <w:pPr>
              <w:ind w:right="-22"/>
              <w:rPr>
                <w:sz w:val="20"/>
                <w:szCs w:val="20"/>
              </w:rPr>
            </w:pPr>
          </w:p>
          <w:p w14:paraId="4FB1DB26" w14:textId="0E6DFCA0" w:rsidR="00C72A27" w:rsidRDefault="00C72A27" w:rsidP="0065226D">
            <w:pPr>
              <w:ind w:right="-22"/>
              <w:rPr>
                <w:sz w:val="20"/>
                <w:szCs w:val="20"/>
              </w:rPr>
            </w:pPr>
            <w:r>
              <w:rPr>
                <w:sz w:val="20"/>
                <w:szCs w:val="20"/>
              </w:rPr>
              <w:t>Well-being wheel is completed by SMT and shared with key staff</w:t>
            </w:r>
            <w:r w:rsidR="002A39E0">
              <w:rPr>
                <w:sz w:val="20"/>
                <w:szCs w:val="20"/>
              </w:rPr>
              <w:t xml:space="preserve"> thus ensuring key evidence is accurate and up to date and ensuring wellbeing indicators are used in a meaningful way.</w:t>
            </w:r>
          </w:p>
          <w:p w14:paraId="2C814272" w14:textId="75DECB5B" w:rsidR="002A39E0" w:rsidRDefault="002A39E0" w:rsidP="0065226D">
            <w:pPr>
              <w:ind w:right="-22"/>
              <w:rPr>
                <w:sz w:val="20"/>
                <w:szCs w:val="20"/>
              </w:rPr>
            </w:pPr>
          </w:p>
          <w:p w14:paraId="7F2C47E2" w14:textId="60CEA39C" w:rsidR="002A39E0" w:rsidRDefault="002A39E0" w:rsidP="0065226D">
            <w:pPr>
              <w:ind w:right="-22"/>
              <w:rPr>
                <w:sz w:val="20"/>
                <w:szCs w:val="20"/>
              </w:rPr>
            </w:pPr>
          </w:p>
          <w:p w14:paraId="44D1522E" w14:textId="77777777" w:rsidR="0046639F" w:rsidRDefault="002A39E0" w:rsidP="0064155F">
            <w:pPr>
              <w:ind w:right="-22"/>
              <w:rPr>
                <w:sz w:val="20"/>
                <w:szCs w:val="20"/>
              </w:rPr>
            </w:pPr>
            <w:r>
              <w:rPr>
                <w:sz w:val="20"/>
                <w:szCs w:val="20"/>
              </w:rPr>
              <w:t>Think Equal Program launched in Scotland at Nithsdale Road, Jan 24. The year long program is there to support children’s social and emotional literacy and ensure equity and empathy is being introduced to our youngest leaners.</w:t>
            </w:r>
          </w:p>
          <w:p w14:paraId="1FA777EC" w14:textId="77777777" w:rsidR="0064155F" w:rsidRDefault="0064155F" w:rsidP="0064155F">
            <w:pPr>
              <w:ind w:right="-22"/>
              <w:rPr>
                <w:sz w:val="20"/>
                <w:szCs w:val="20"/>
              </w:rPr>
            </w:pPr>
          </w:p>
          <w:p w14:paraId="0139B95B" w14:textId="77777777" w:rsidR="0064155F" w:rsidRDefault="0064155F" w:rsidP="0064155F">
            <w:pPr>
              <w:ind w:right="-22"/>
              <w:rPr>
                <w:sz w:val="20"/>
                <w:szCs w:val="20"/>
              </w:rPr>
            </w:pPr>
            <w:r>
              <w:rPr>
                <w:sz w:val="20"/>
                <w:szCs w:val="20"/>
              </w:rPr>
              <w:t>Nine steps to nurture award achieved May 2024 in recognition of the very good nurturing approaches used to support relationships. Training on 6 Nurture principles delivered by Education Psychologist in house and within the learning community.</w:t>
            </w:r>
          </w:p>
          <w:p w14:paraId="6C687121" w14:textId="77777777" w:rsidR="0064155F" w:rsidRDefault="0064155F" w:rsidP="0064155F">
            <w:pPr>
              <w:ind w:right="-22"/>
              <w:rPr>
                <w:sz w:val="20"/>
                <w:szCs w:val="20"/>
              </w:rPr>
            </w:pPr>
            <w:r>
              <w:rPr>
                <w:sz w:val="20"/>
                <w:szCs w:val="20"/>
              </w:rPr>
              <w:t>Nursery awarded Language and Communication Friendly Award May 2022.</w:t>
            </w:r>
          </w:p>
          <w:p w14:paraId="554CF66B" w14:textId="4F77C8FB" w:rsidR="004938B5" w:rsidRPr="005431F5" w:rsidRDefault="004938B5" w:rsidP="0064155F">
            <w:pPr>
              <w:ind w:right="-22"/>
              <w:rPr>
                <w:sz w:val="20"/>
                <w:szCs w:val="20"/>
              </w:rPr>
            </w:pPr>
            <w:r>
              <w:rPr>
                <w:sz w:val="20"/>
                <w:szCs w:val="20"/>
              </w:rPr>
              <w:t>Nursery has LCFE accreditation an</w:t>
            </w:r>
            <w:r w:rsidR="00237D14">
              <w:rPr>
                <w:sz w:val="20"/>
                <w:szCs w:val="20"/>
              </w:rPr>
              <w:t>d uses Talk strategies to support all learners.</w:t>
            </w:r>
          </w:p>
        </w:tc>
        <w:tc>
          <w:tcPr>
            <w:tcW w:w="3822" w:type="dxa"/>
          </w:tcPr>
          <w:p w14:paraId="04965B04" w14:textId="77777777" w:rsidR="0046639F" w:rsidRPr="000B0E1E" w:rsidRDefault="0046639F" w:rsidP="0065226D">
            <w:pPr>
              <w:ind w:right="-22"/>
              <w:rPr>
                <w:sz w:val="20"/>
                <w:szCs w:val="20"/>
              </w:rPr>
            </w:pPr>
          </w:p>
          <w:p w14:paraId="0B32E651" w14:textId="77777777" w:rsidR="0046639F" w:rsidRDefault="009F07A6" w:rsidP="0065226D">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Look at ways in which digital technology can support bilingual families and families new to English</w:t>
            </w:r>
          </w:p>
          <w:p w14:paraId="1CFFB51C" w14:textId="77777777" w:rsidR="00C72A27" w:rsidRDefault="00C72A27" w:rsidP="0065226D">
            <w:pPr>
              <w:pStyle w:val="ListParagraph"/>
              <w:spacing w:after="200" w:line="276" w:lineRule="auto"/>
              <w:rPr>
                <w:rFonts w:asciiTheme="majorHAnsi" w:hAnsiTheme="majorHAnsi"/>
                <w:color w:val="000000" w:themeColor="text1"/>
                <w:sz w:val="20"/>
                <w:szCs w:val="20"/>
              </w:rPr>
            </w:pPr>
          </w:p>
          <w:p w14:paraId="3D9152BC" w14:textId="77777777" w:rsidR="00C72A27" w:rsidRDefault="00C72A27" w:rsidP="0065226D">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Develop children’s plans in line with Care Inspectorate guidance to further embed the language of GIRFEC into daily practice.</w:t>
            </w:r>
          </w:p>
          <w:p w14:paraId="5E24A486" w14:textId="77777777" w:rsidR="002A39E0" w:rsidRDefault="002A39E0" w:rsidP="0065226D">
            <w:pPr>
              <w:pStyle w:val="ListParagraph"/>
              <w:spacing w:after="200" w:line="276" w:lineRule="auto"/>
              <w:rPr>
                <w:rFonts w:asciiTheme="majorHAnsi" w:hAnsiTheme="majorHAnsi"/>
                <w:color w:val="000000" w:themeColor="text1"/>
                <w:sz w:val="20"/>
                <w:szCs w:val="20"/>
              </w:rPr>
            </w:pPr>
          </w:p>
          <w:p w14:paraId="1630271D" w14:textId="77777777" w:rsidR="002A39E0" w:rsidRDefault="002A39E0" w:rsidP="0065226D">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Key staff will monitor Think Equal Program and adjust as and when necessary. Key staff will continue to support the wider community in delivering the program.</w:t>
            </w:r>
          </w:p>
          <w:p w14:paraId="04AD0745" w14:textId="77777777" w:rsidR="0064155F" w:rsidRDefault="0064155F" w:rsidP="0065226D">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Head of Nursery involved in Nine Steps to Nurture assessment role.</w:t>
            </w:r>
          </w:p>
          <w:p w14:paraId="172E4A66" w14:textId="2FDB9425" w:rsidR="00237D14" w:rsidRPr="005431F5" w:rsidRDefault="00237D14" w:rsidP="0065226D">
            <w:pPr>
              <w:pStyle w:val="ListParagraph"/>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Head of nursery attending Support and Development Group 24/25</w:t>
            </w:r>
          </w:p>
        </w:tc>
      </w:tr>
      <w:tr w:rsidR="0046639F" w14:paraId="1B14B050" w14:textId="77777777" w:rsidTr="00027F7A">
        <w:trPr>
          <w:trHeight w:hRule="exact" w:val="1031"/>
        </w:trPr>
        <w:tc>
          <w:tcPr>
            <w:tcW w:w="15735" w:type="dxa"/>
            <w:gridSpan w:val="3"/>
          </w:tcPr>
          <w:p w14:paraId="334EA654" w14:textId="77777777" w:rsidR="0046639F" w:rsidRDefault="0046639F" w:rsidP="0065226D">
            <w:pPr>
              <w:tabs>
                <w:tab w:val="left" w:pos="6630"/>
              </w:tabs>
              <w:rPr>
                <w:rFonts w:asciiTheme="majorHAnsi" w:hAnsiTheme="majorHAnsi"/>
                <w:sz w:val="20"/>
                <w:szCs w:val="20"/>
              </w:rPr>
            </w:pPr>
            <w:r>
              <w:rPr>
                <w:rFonts w:asciiTheme="majorHAnsi" w:hAnsiTheme="majorHAnsi"/>
                <w:sz w:val="20"/>
                <w:szCs w:val="20"/>
              </w:rPr>
              <w:t xml:space="preserve">Using the descriptors from HGIOS 4, how do you evaluate </w:t>
            </w:r>
            <w:r w:rsidR="00D66109">
              <w:rPr>
                <w:rFonts w:asciiTheme="majorHAnsi" w:hAnsiTheme="majorHAnsi"/>
                <w:sz w:val="20"/>
                <w:szCs w:val="20"/>
              </w:rPr>
              <w:t xml:space="preserve">your progress within </w:t>
            </w:r>
            <w:r>
              <w:rPr>
                <w:rFonts w:asciiTheme="majorHAnsi" w:hAnsiTheme="majorHAnsi"/>
                <w:sz w:val="20"/>
                <w:szCs w:val="20"/>
              </w:rPr>
              <w:t>this Quality Indicator? (Please Highlight)</w:t>
            </w:r>
          </w:p>
          <w:p w14:paraId="6B4FA7CD" w14:textId="77777777" w:rsidR="0046639F" w:rsidRDefault="0046639F" w:rsidP="0065226D">
            <w:pPr>
              <w:tabs>
                <w:tab w:val="left" w:pos="6630"/>
              </w:tabs>
              <w:rPr>
                <w:rFonts w:asciiTheme="majorHAnsi" w:hAnsiTheme="majorHAnsi"/>
                <w:sz w:val="20"/>
                <w:szCs w:val="20"/>
              </w:rPr>
            </w:pPr>
          </w:p>
          <w:p w14:paraId="69E541A8" w14:textId="77777777" w:rsidR="0046639F" w:rsidRPr="00793487" w:rsidRDefault="0046639F" w:rsidP="0065226D">
            <w:pPr>
              <w:tabs>
                <w:tab w:val="left" w:pos="6630"/>
              </w:tabs>
              <w:rPr>
                <w:rFonts w:asciiTheme="majorHAnsi" w:hAnsiTheme="majorHAnsi"/>
                <w:b/>
                <w:bCs/>
              </w:rPr>
            </w:pPr>
            <w:r w:rsidRPr="00793487">
              <w:rPr>
                <w:rFonts w:asciiTheme="majorHAnsi" w:hAnsiTheme="majorHAnsi"/>
                <w:b/>
                <w:bCs/>
              </w:rPr>
              <w:t xml:space="preserve">Unsatisfactory                Weak                      Satisfactory                       Good                         </w:t>
            </w:r>
            <w:r w:rsidRPr="00A35E73">
              <w:rPr>
                <w:rFonts w:asciiTheme="majorHAnsi" w:hAnsiTheme="majorHAnsi"/>
                <w:b/>
                <w:bCs/>
                <w:color w:val="76923C" w:themeColor="accent3" w:themeShade="BF"/>
              </w:rPr>
              <w:t xml:space="preserve">Very Good                                </w:t>
            </w:r>
            <w:r w:rsidRPr="00793487">
              <w:rPr>
                <w:rFonts w:asciiTheme="majorHAnsi" w:hAnsiTheme="majorHAnsi"/>
                <w:b/>
                <w:bCs/>
              </w:rPr>
              <w:t>Excellent</w:t>
            </w:r>
          </w:p>
        </w:tc>
      </w:tr>
    </w:tbl>
    <w:tbl>
      <w:tblPr>
        <w:tblStyle w:val="TableGrid"/>
        <w:tblpPr w:leftFromText="180" w:rightFromText="180" w:vertAnchor="text" w:horzAnchor="margin" w:tblpX="-147" w:tblpY="-113"/>
        <w:tblW w:w="15730" w:type="dxa"/>
        <w:tblLook w:val="04A0" w:firstRow="1" w:lastRow="0" w:firstColumn="1" w:lastColumn="0" w:noHBand="0" w:noVBand="1"/>
      </w:tblPr>
      <w:tblGrid>
        <w:gridCol w:w="6176"/>
        <w:gridCol w:w="6187"/>
        <w:gridCol w:w="3367"/>
      </w:tblGrid>
      <w:tr w:rsidR="00027F7A" w14:paraId="29C87829" w14:textId="77777777" w:rsidTr="00027F7A">
        <w:trPr>
          <w:trHeight w:val="1073"/>
        </w:trPr>
        <w:tc>
          <w:tcPr>
            <w:tcW w:w="15730" w:type="dxa"/>
            <w:gridSpan w:val="3"/>
            <w:shd w:val="clear" w:color="auto" w:fill="C2D69B" w:themeFill="accent3" w:themeFillTint="99"/>
          </w:tcPr>
          <w:p w14:paraId="03BC9E38" w14:textId="77777777" w:rsidR="00027F7A" w:rsidRPr="008451F4" w:rsidRDefault="00027F7A" w:rsidP="00027F7A">
            <w:pPr>
              <w:jc w:val="center"/>
              <w:rPr>
                <w:b/>
                <w:bCs/>
              </w:rPr>
            </w:pPr>
          </w:p>
          <w:p w14:paraId="760E83D0" w14:textId="77777777" w:rsidR="00027F7A" w:rsidRPr="008451F4" w:rsidRDefault="00027F7A" w:rsidP="00027F7A">
            <w:pPr>
              <w:jc w:val="center"/>
              <w:rPr>
                <w:b/>
                <w:bCs/>
              </w:rPr>
            </w:pPr>
            <w:r w:rsidRPr="008451F4">
              <w:rPr>
                <w:b/>
                <w:bCs/>
              </w:rPr>
              <w:t>EVALUATIVE STATEMENTS</w:t>
            </w:r>
          </w:p>
          <w:p w14:paraId="25E3A89E" w14:textId="77777777" w:rsidR="00027F7A" w:rsidRPr="00E402F7" w:rsidRDefault="00027F7A" w:rsidP="00027F7A">
            <w:pPr>
              <w:jc w:val="center"/>
              <w:rPr>
                <w:b/>
                <w:bCs/>
                <w:sz w:val="28"/>
                <w:szCs w:val="28"/>
              </w:rPr>
            </w:pPr>
            <w:r w:rsidRPr="0046639F">
              <w:rPr>
                <w:b/>
                <w:bCs/>
                <w:sz w:val="28"/>
                <w:szCs w:val="28"/>
              </w:rPr>
              <w:t xml:space="preserve">Quality Indicator     </w:t>
            </w:r>
            <w:r w:rsidRPr="005B7BAA">
              <w:rPr>
                <w:b/>
                <w:bCs/>
                <w:sz w:val="28"/>
                <w:szCs w:val="28"/>
              </w:rPr>
              <w:t>3.2 Raising Attainment &amp; Achievement</w:t>
            </w:r>
          </w:p>
        </w:tc>
      </w:tr>
      <w:tr w:rsidR="00027F7A" w14:paraId="403BB418" w14:textId="77777777" w:rsidTr="003915F4">
        <w:trPr>
          <w:trHeight w:val="611"/>
        </w:trPr>
        <w:tc>
          <w:tcPr>
            <w:tcW w:w="6176" w:type="dxa"/>
            <w:shd w:val="clear" w:color="auto" w:fill="EAF1DD" w:themeFill="accent3" w:themeFillTint="33"/>
          </w:tcPr>
          <w:p w14:paraId="0AB690AB" w14:textId="77777777" w:rsidR="00027F7A" w:rsidRPr="0046639F" w:rsidRDefault="00027F7A" w:rsidP="00027F7A">
            <w:pPr>
              <w:rPr>
                <w:sz w:val="20"/>
                <w:szCs w:val="20"/>
              </w:rPr>
            </w:pPr>
            <w:r w:rsidRPr="0046639F">
              <w:rPr>
                <w:sz w:val="20"/>
                <w:szCs w:val="20"/>
                <w:lang w:val="en-US"/>
              </w:rPr>
              <w:t>How well are you doing?</w:t>
            </w:r>
          </w:p>
          <w:p w14:paraId="18D8A672" w14:textId="77777777" w:rsidR="00027F7A" w:rsidRPr="0046639F" w:rsidRDefault="003915F4" w:rsidP="00027F7A">
            <w:pPr>
              <w:rPr>
                <w:sz w:val="20"/>
                <w:szCs w:val="20"/>
              </w:rPr>
            </w:pPr>
            <w:r w:rsidRPr="003915F4">
              <w:rPr>
                <w:sz w:val="16"/>
                <w:szCs w:val="16"/>
                <w:lang w:val="en-US"/>
              </w:rPr>
              <w:t xml:space="preserve">Evaluative statements describing the impact of improvement actions detailed in your current Improvement Plan </w:t>
            </w:r>
            <w:r>
              <w:rPr>
                <w:sz w:val="16"/>
                <w:szCs w:val="16"/>
                <w:lang w:val="en-US"/>
              </w:rPr>
              <w:t>(</w:t>
            </w:r>
            <w:r w:rsidRPr="003915F4">
              <w:rPr>
                <w:sz w:val="16"/>
                <w:szCs w:val="16"/>
                <w:lang w:val="en-US"/>
              </w:rPr>
              <w:t>measured against expected outcomes</w:t>
            </w:r>
            <w:r>
              <w:rPr>
                <w:sz w:val="16"/>
                <w:szCs w:val="16"/>
                <w:lang w:val="en-US"/>
              </w:rPr>
              <w:t>)</w:t>
            </w:r>
          </w:p>
        </w:tc>
        <w:tc>
          <w:tcPr>
            <w:tcW w:w="6187" w:type="dxa"/>
            <w:shd w:val="clear" w:color="auto" w:fill="EAF1DD" w:themeFill="accent3" w:themeFillTint="33"/>
          </w:tcPr>
          <w:p w14:paraId="4A763157" w14:textId="77777777" w:rsidR="00027F7A" w:rsidRPr="0046639F" w:rsidRDefault="00027F7A" w:rsidP="00027F7A">
            <w:pPr>
              <w:rPr>
                <w:sz w:val="20"/>
                <w:szCs w:val="20"/>
              </w:rPr>
            </w:pPr>
            <w:r w:rsidRPr="0046639F">
              <w:rPr>
                <w:sz w:val="20"/>
                <w:szCs w:val="20"/>
                <w:lang w:val="en-US"/>
              </w:rPr>
              <w:t>How do you know?</w:t>
            </w:r>
          </w:p>
          <w:p w14:paraId="334FACD9" w14:textId="77777777" w:rsidR="00027F7A" w:rsidRPr="0046639F" w:rsidRDefault="00027F7A" w:rsidP="00027F7A">
            <w:pPr>
              <w:rPr>
                <w:sz w:val="20"/>
                <w:szCs w:val="20"/>
              </w:rPr>
            </w:pPr>
            <w:r w:rsidRPr="003915F4">
              <w:rPr>
                <w:sz w:val="16"/>
                <w:szCs w:val="16"/>
                <w:lang w:val="en-US"/>
              </w:rPr>
              <w:t xml:space="preserve">Describe the evidence you have gathered which details impact on pedagogy and </w:t>
            </w:r>
            <w:r w:rsidR="003915F4">
              <w:rPr>
                <w:sz w:val="16"/>
                <w:szCs w:val="16"/>
                <w:lang w:val="en-US"/>
              </w:rPr>
              <w:t>learners</w:t>
            </w:r>
          </w:p>
        </w:tc>
        <w:tc>
          <w:tcPr>
            <w:tcW w:w="3367" w:type="dxa"/>
            <w:shd w:val="clear" w:color="auto" w:fill="EAF1DD" w:themeFill="accent3" w:themeFillTint="33"/>
          </w:tcPr>
          <w:p w14:paraId="12A6DD4C" w14:textId="77777777" w:rsidR="00027F7A" w:rsidRPr="0046639F" w:rsidRDefault="00027F7A" w:rsidP="00027F7A">
            <w:pPr>
              <w:rPr>
                <w:sz w:val="20"/>
                <w:szCs w:val="20"/>
              </w:rPr>
            </w:pPr>
            <w:r w:rsidRPr="0046639F">
              <w:rPr>
                <w:sz w:val="20"/>
                <w:szCs w:val="20"/>
                <w:lang w:val="en-US"/>
              </w:rPr>
              <w:t>What are you going to do now?</w:t>
            </w:r>
          </w:p>
          <w:p w14:paraId="268465A2" w14:textId="77777777" w:rsidR="00027F7A" w:rsidRPr="003915F4" w:rsidRDefault="00027F7A" w:rsidP="00027F7A">
            <w:pPr>
              <w:rPr>
                <w:sz w:val="16"/>
                <w:szCs w:val="16"/>
              </w:rPr>
            </w:pPr>
            <w:r w:rsidRPr="003915F4">
              <w:rPr>
                <w:sz w:val="16"/>
                <w:szCs w:val="16"/>
                <w:lang w:val="en-US"/>
              </w:rPr>
              <w:t>What are your next steps/ priorities in this area?</w:t>
            </w:r>
          </w:p>
        </w:tc>
      </w:tr>
      <w:tr w:rsidR="00027F7A" w14:paraId="113B6261" w14:textId="77777777" w:rsidTr="003915F4">
        <w:trPr>
          <w:trHeight w:hRule="exact" w:val="6237"/>
        </w:trPr>
        <w:tc>
          <w:tcPr>
            <w:tcW w:w="6176" w:type="dxa"/>
          </w:tcPr>
          <w:p w14:paraId="4D78D80E" w14:textId="77777777" w:rsidR="00027F7A" w:rsidRPr="005431F5" w:rsidRDefault="00027F7A" w:rsidP="00027F7A">
            <w:pPr>
              <w:rPr>
                <w:sz w:val="20"/>
                <w:szCs w:val="20"/>
              </w:rPr>
            </w:pPr>
          </w:p>
          <w:p w14:paraId="30057B09" w14:textId="34B7CA24" w:rsidR="00027F7A" w:rsidRDefault="007857BB" w:rsidP="00027F7A">
            <w:pPr>
              <w:rPr>
                <w:i/>
                <w:iCs/>
                <w:color w:val="00B050"/>
                <w:sz w:val="20"/>
                <w:szCs w:val="20"/>
              </w:rPr>
            </w:pPr>
            <w:r>
              <w:rPr>
                <w:i/>
                <w:iCs/>
                <w:color w:val="00B050"/>
                <w:sz w:val="20"/>
                <w:szCs w:val="20"/>
              </w:rPr>
              <w:t>All staff make very good use of literacy and numeracy trackers to inform them of children’s progress and identify next steps in their learning.</w:t>
            </w:r>
          </w:p>
          <w:p w14:paraId="09D2989B" w14:textId="6F351765" w:rsidR="00BC0663" w:rsidRDefault="00BC0663" w:rsidP="00027F7A">
            <w:pPr>
              <w:rPr>
                <w:i/>
                <w:iCs/>
                <w:color w:val="00B050"/>
                <w:sz w:val="20"/>
                <w:szCs w:val="20"/>
              </w:rPr>
            </w:pPr>
          </w:p>
          <w:p w14:paraId="62CF7A85" w14:textId="24798A05" w:rsidR="00BC0663" w:rsidRDefault="00BC0663" w:rsidP="00027F7A">
            <w:pPr>
              <w:rPr>
                <w:i/>
                <w:iCs/>
                <w:color w:val="00B050"/>
                <w:sz w:val="20"/>
                <w:szCs w:val="20"/>
              </w:rPr>
            </w:pPr>
            <w:r>
              <w:rPr>
                <w:i/>
                <w:iCs/>
                <w:color w:val="00B050"/>
                <w:sz w:val="20"/>
                <w:szCs w:val="20"/>
              </w:rPr>
              <w:t>All children have access to opportunities to move freely indoors and out and from playroom to playroom. As a result of this children are independent and confident in making choices and decisions about their preferred learning style.</w:t>
            </w:r>
          </w:p>
          <w:p w14:paraId="65B0A566" w14:textId="44C6341D" w:rsidR="00BC0663" w:rsidRDefault="00BC0663" w:rsidP="00027F7A">
            <w:pPr>
              <w:rPr>
                <w:i/>
                <w:iCs/>
                <w:color w:val="00B050"/>
                <w:sz w:val="20"/>
                <w:szCs w:val="20"/>
              </w:rPr>
            </w:pPr>
          </w:p>
          <w:p w14:paraId="01632525" w14:textId="61DCD01B" w:rsidR="00BC0663" w:rsidRDefault="00BC0663" w:rsidP="00BC0663">
            <w:pPr>
              <w:rPr>
                <w:i/>
                <w:iCs/>
                <w:color w:val="00B050"/>
                <w:sz w:val="20"/>
                <w:szCs w:val="20"/>
              </w:rPr>
            </w:pPr>
            <w:r>
              <w:rPr>
                <w:i/>
                <w:iCs/>
                <w:color w:val="00B050"/>
                <w:sz w:val="20"/>
                <w:szCs w:val="20"/>
              </w:rPr>
              <w:t>Programmes around mathematics, early language, communication and health and wellbeing are well thought out and delivered to a high standard by all staff. Careful consideration is given to pace of day and there is very good balance between free play and planned experiences</w:t>
            </w:r>
          </w:p>
          <w:p w14:paraId="6F289617" w14:textId="0312DAFC" w:rsidR="00BC0663" w:rsidRDefault="00BC0663" w:rsidP="00BC0663">
            <w:pPr>
              <w:rPr>
                <w:i/>
                <w:iCs/>
                <w:color w:val="00B050"/>
                <w:sz w:val="20"/>
                <w:szCs w:val="20"/>
              </w:rPr>
            </w:pPr>
          </w:p>
          <w:p w14:paraId="056794F2" w14:textId="1F8E7E00" w:rsidR="00BC0663" w:rsidRDefault="00BC0663" w:rsidP="00BC0663">
            <w:pPr>
              <w:rPr>
                <w:i/>
                <w:iCs/>
                <w:color w:val="00B050"/>
                <w:sz w:val="20"/>
                <w:szCs w:val="20"/>
              </w:rPr>
            </w:pPr>
            <w:r>
              <w:rPr>
                <w:i/>
                <w:iCs/>
                <w:color w:val="00B050"/>
                <w:sz w:val="20"/>
                <w:szCs w:val="20"/>
              </w:rPr>
              <w:t xml:space="preserve">Most children are making good progress in developing their digital skills and are confident using a variety of digital learning tools such as </w:t>
            </w:r>
            <w:r w:rsidR="005E5187">
              <w:rPr>
                <w:i/>
                <w:iCs/>
                <w:color w:val="00B050"/>
                <w:sz w:val="20"/>
                <w:szCs w:val="20"/>
              </w:rPr>
              <w:t>iPad</w:t>
            </w:r>
            <w:r>
              <w:rPr>
                <w:i/>
                <w:iCs/>
                <w:color w:val="00B050"/>
                <w:sz w:val="20"/>
                <w:szCs w:val="20"/>
              </w:rPr>
              <w:t>, spheros and quebeto.</w:t>
            </w:r>
          </w:p>
          <w:p w14:paraId="4172EC46" w14:textId="70DF18D0" w:rsidR="00BC0663" w:rsidRDefault="00BC0663" w:rsidP="00BC0663">
            <w:pPr>
              <w:rPr>
                <w:i/>
                <w:iCs/>
                <w:color w:val="00B050"/>
                <w:sz w:val="20"/>
                <w:szCs w:val="20"/>
              </w:rPr>
            </w:pPr>
          </w:p>
          <w:p w14:paraId="39C7C62B" w14:textId="1E7ECD8A" w:rsidR="00BC0663" w:rsidRDefault="00BC0663" w:rsidP="00BC0663">
            <w:pPr>
              <w:rPr>
                <w:i/>
                <w:iCs/>
                <w:color w:val="00B050"/>
                <w:sz w:val="20"/>
                <w:szCs w:val="20"/>
              </w:rPr>
            </w:pPr>
            <w:r>
              <w:rPr>
                <w:i/>
                <w:iCs/>
                <w:color w:val="00B050"/>
                <w:sz w:val="20"/>
                <w:szCs w:val="20"/>
              </w:rPr>
              <w:t>As a result of learning for sustainability</w:t>
            </w:r>
            <w:r w:rsidR="005E5187">
              <w:rPr>
                <w:i/>
                <w:iCs/>
                <w:color w:val="00B050"/>
                <w:sz w:val="20"/>
                <w:szCs w:val="20"/>
              </w:rPr>
              <w:t xml:space="preserve"> having such a</w:t>
            </w:r>
            <w:r>
              <w:rPr>
                <w:i/>
                <w:iCs/>
                <w:color w:val="00B050"/>
                <w:sz w:val="20"/>
                <w:szCs w:val="20"/>
              </w:rPr>
              <w:t xml:space="preserve"> high profile almost all out children are</w:t>
            </w:r>
            <w:r w:rsidR="005E5187">
              <w:rPr>
                <w:i/>
                <w:iCs/>
                <w:color w:val="00B050"/>
                <w:sz w:val="20"/>
                <w:szCs w:val="20"/>
              </w:rPr>
              <w:t xml:space="preserve"> developing a wide range of skills and depth of knowledge relating in this key area.</w:t>
            </w:r>
          </w:p>
          <w:p w14:paraId="0C838126" w14:textId="5365361A" w:rsidR="00BC0663" w:rsidRPr="005431F5" w:rsidRDefault="00BC0663" w:rsidP="00027F7A">
            <w:pPr>
              <w:rPr>
                <w:i/>
                <w:iCs/>
                <w:color w:val="00B050"/>
                <w:sz w:val="20"/>
                <w:szCs w:val="20"/>
              </w:rPr>
            </w:pPr>
          </w:p>
          <w:p w14:paraId="5D4DDBF7" w14:textId="77777777" w:rsidR="00027F7A" w:rsidRPr="005431F5" w:rsidRDefault="00027F7A" w:rsidP="00027F7A">
            <w:pPr>
              <w:rPr>
                <w:sz w:val="20"/>
                <w:szCs w:val="20"/>
              </w:rPr>
            </w:pPr>
          </w:p>
          <w:p w14:paraId="0EFC6874" w14:textId="77777777" w:rsidR="00027F7A" w:rsidRPr="005431F5" w:rsidRDefault="00027F7A" w:rsidP="00027F7A">
            <w:pPr>
              <w:rPr>
                <w:sz w:val="20"/>
                <w:szCs w:val="20"/>
              </w:rPr>
            </w:pPr>
          </w:p>
          <w:p w14:paraId="043FD5D4" w14:textId="77777777" w:rsidR="00027F7A" w:rsidRDefault="00027F7A" w:rsidP="00027F7A">
            <w:pPr>
              <w:rPr>
                <w:i/>
                <w:iCs/>
                <w:sz w:val="20"/>
                <w:szCs w:val="20"/>
              </w:rPr>
            </w:pPr>
          </w:p>
          <w:p w14:paraId="1FFAD586" w14:textId="77777777" w:rsidR="00027F7A" w:rsidRDefault="00027F7A" w:rsidP="00027F7A">
            <w:pPr>
              <w:rPr>
                <w:i/>
                <w:iCs/>
                <w:sz w:val="20"/>
                <w:szCs w:val="20"/>
              </w:rPr>
            </w:pPr>
          </w:p>
          <w:p w14:paraId="74DE2F4C" w14:textId="77777777" w:rsidR="00027F7A" w:rsidRDefault="00027F7A" w:rsidP="00027F7A">
            <w:pPr>
              <w:rPr>
                <w:i/>
                <w:iCs/>
                <w:sz w:val="20"/>
                <w:szCs w:val="20"/>
              </w:rPr>
            </w:pPr>
          </w:p>
          <w:p w14:paraId="0AC96A9A" w14:textId="77777777" w:rsidR="00027F7A" w:rsidRDefault="00027F7A" w:rsidP="00027F7A">
            <w:pPr>
              <w:rPr>
                <w:i/>
                <w:iCs/>
                <w:sz w:val="20"/>
                <w:szCs w:val="20"/>
              </w:rPr>
            </w:pPr>
          </w:p>
          <w:p w14:paraId="6C0B5050" w14:textId="77777777" w:rsidR="00027F7A" w:rsidRDefault="00027F7A" w:rsidP="00027F7A">
            <w:pPr>
              <w:rPr>
                <w:i/>
                <w:iCs/>
                <w:sz w:val="20"/>
                <w:szCs w:val="20"/>
              </w:rPr>
            </w:pPr>
          </w:p>
          <w:p w14:paraId="0914FA03" w14:textId="77777777" w:rsidR="00027F7A" w:rsidRDefault="00027F7A" w:rsidP="00027F7A">
            <w:pPr>
              <w:rPr>
                <w:i/>
                <w:iCs/>
                <w:sz w:val="20"/>
                <w:szCs w:val="20"/>
              </w:rPr>
            </w:pPr>
          </w:p>
          <w:p w14:paraId="04C7FCC4" w14:textId="77777777" w:rsidR="00027F7A" w:rsidRDefault="00027F7A" w:rsidP="00027F7A">
            <w:pPr>
              <w:rPr>
                <w:i/>
                <w:iCs/>
                <w:sz w:val="20"/>
                <w:szCs w:val="20"/>
              </w:rPr>
            </w:pPr>
          </w:p>
          <w:p w14:paraId="07389D1C" w14:textId="77777777" w:rsidR="00027F7A" w:rsidRDefault="00027F7A" w:rsidP="00027F7A">
            <w:pPr>
              <w:rPr>
                <w:i/>
                <w:iCs/>
                <w:sz w:val="20"/>
                <w:szCs w:val="20"/>
              </w:rPr>
            </w:pPr>
          </w:p>
          <w:p w14:paraId="21EFED9A" w14:textId="77777777" w:rsidR="00027F7A" w:rsidRDefault="00027F7A" w:rsidP="00027F7A">
            <w:pPr>
              <w:rPr>
                <w:i/>
                <w:iCs/>
                <w:sz w:val="20"/>
                <w:szCs w:val="20"/>
              </w:rPr>
            </w:pPr>
          </w:p>
          <w:p w14:paraId="0C7AE9CA" w14:textId="77777777" w:rsidR="00027F7A" w:rsidRDefault="00027F7A" w:rsidP="00027F7A">
            <w:pPr>
              <w:rPr>
                <w:i/>
                <w:iCs/>
                <w:sz w:val="20"/>
                <w:szCs w:val="20"/>
              </w:rPr>
            </w:pPr>
          </w:p>
          <w:p w14:paraId="6267B0BD" w14:textId="77777777" w:rsidR="00027F7A" w:rsidRDefault="00027F7A" w:rsidP="00027F7A">
            <w:pPr>
              <w:rPr>
                <w:i/>
                <w:iCs/>
                <w:sz w:val="20"/>
                <w:szCs w:val="20"/>
              </w:rPr>
            </w:pPr>
          </w:p>
          <w:p w14:paraId="3EF43201" w14:textId="77777777" w:rsidR="00027F7A" w:rsidRDefault="00027F7A" w:rsidP="00027F7A">
            <w:pPr>
              <w:rPr>
                <w:i/>
                <w:iCs/>
                <w:sz w:val="20"/>
                <w:szCs w:val="20"/>
              </w:rPr>
            </w:pPr>
          </w:p>
          <w:p w14:paraId="392F270E" w14:textId="77777777" w:rsidR="00027F7A" w:rsidRDefault="00027F7A" w:rsidP="00027F7A">
            <w:pPr>
              <w:rPr>
                <w:i/>
                <w:iCs/>
                <w:sz w:val="20"/>
                <w:szCs w:val="20"/>
              </w:rPr>
            </w:pPr>
          </w:p>
          <w:p w14:paraId="60FA23FE" w14:textId="77777777" w:rsidR="00027F7A" w:rsidRDefault="00027F7A" w:rsidP="00027F7A">
            <w:pPr>
              <w:rPr>
                <w:i/>
                <w:iCs/>
                <w:sz w:val="20"/>
                <w:szCs w:val="20"/>
              </w:rPr>
            </w:pPr>
          </w:p>
          <w:p w14:paraId="7743B44B" w14:textId="77777777" w:rsidR="00027F7A" w:rsidRDefault="00027F7A" w:rsidP="00027F7A">
            <w:pPr>
              <w:rPr>
                <w:i/>
                <w:iCs/>
                <w:sz w:val="20"/>
                <w:szCs w:val="20"/>
              </w:rPr>
            </w:pPr>
          </w:p>
          <w:p w14:paraId="7B688619" w14:textId="77777777" w:rsidR="00027F7A" w:rsidRDefault="00027F7A" w:rsidP="00027F7A">
            <w:pPr>
              <w:rPr>
                <w:i/>
                <w:iCs/>
                <w:sz w:val="20"/>
                <w:szCs w:val="20"/>
              </w:rPr>
            </w:pPr>
          </w:p>
          <w:p w14:paraId="73ED59CD" w14:textId="77777777" w:rsidR="00027F7A" w:rsidRDefault="00027F7A" w:rsidP="00027F7A">
            <w:pPr>
              <w:rPr>
                <w:i/>
                <w:iCs/>
                <w:sz w:val="20"/>
                <w:szCs w:val="20"/>
              </w:rPr>
            </w:pPr>
          </w:p>
          <w:p w14:paraId="739AFCE3" w14:textId="77777777" w:rsidR="00027F7A" w:rsidRDefault="00027F7A" w:rsidP="00027F7A">
            <w:pPr>
              <w:rPr>
                <w:i/>
                <w:iCs/>
                <w:sz w:val="20"/>
                <w:szCs w:val="20"/>
              </w:rPr>
            </w:pPr>
          </w:p>
          <w:p w14:paraId="1BE49491" w14:textId="77777777" w:rsidR="00027F7A" w:rsidRDefault="00027F7A" w:rsidP="00027F7A">
            <w:pPr>
              <w:rPr>
                <w:i/>
                <w:iCs/>
                <w:sz w:val="20"/>
                <w:szCs w:val="20"/>
              </w:rPr>
            </w:pPr>
          </w:p>
          <w:p w14:paraId="2B243B25" w14:textId="77777777" w:rsidR="00027F7A" w:rsidRDefault="00027F7A" w:rsidP="00027F7A">
            <w:pPr>
              <w:rPr>
                <w:i/>
                <w:iCs/>
                <w:sz w:val="20"/>
                <w:szCs w:val="20"/>
              </w:rPr>
            </w:pPr>
          </w:p>
          <w:p w14:paraId="27FDC453" w14:textId="77777777" w:rsidR="00027F7A" w:rsidRPr="005431F5" w:rsidRDefault="00027F7A" w:rsidP="00027F7A">
            <w:pPr>
              <w:rPr>
                <w:i/>
                <w:iCs/>
                <w:sz w:val="20"/>
                <w:szCs w:val="20"/>
              </w:rPr>
            </w:pPr>
          </w:p>
        </w:tc>
        <w:tc>
          <w:tcPr>
            <w:tcW w:w="6187" w:type="dxa"/>
          </w:tcPr>
          <w:p w14:paraId="4D615B60" w14:textId="77777777" w:rsidR="00027F7A" w:rsidRDefault="00027F7A" w:rsidP="00027F7A">
            <w:pPr>
              <w:ind w:right="-22"/>
              <w:rPr>
                <w:sz w:val="20"/>
                <w:szCs w:val="20"/>
              </w:rPr>
            </w:pPr>
            <w:r>
              <w:rPr>
                <w:sz w:val="20"/>
                <w:szCs w:val="20"/>
              </w:rPr>
              <w:t xml:space="preserve"> </w:t>
            </w:r>
          </w:p>
          <w:p w14:paraId="2AFB46B2" w14:textId="6E3051B8" w:rsidR="00027F7A" w:rsidRDefault="005E5187" w:rsidP="00027F7A">
            <w:pPr>
              <w:ind w:right="-22"/>
              <w:rPr>
                <w:sz w:val="20"/>
                <w:szCs w:val="20"/>
              </w:rPr>
            </w:pPr>
            <w:r>
              <w:rPr>
                <w:sz w:val="20"/>
                <w:szCs w:val="20"/>
              </w:rPr>
              <w:t>All children have an individual tracker for literacy and numeracy and these are updated regularly by keyworkers. This information is shared as art of Transition Programs with local school.</w:t>
            </w:r>
          </w:p>
          <w:p w14:paraId="27A193AF" w14:textId="77777777" w:rsidR="00027F7A" w:rsidRDefault="00027F7A" w:rsidP="00027F7A">
            <w:pPr>
              <w:ind w:right="-22"/>
              <w:rPr>
                <w:sz w:val="20"/>
                <w:szCs w:val="20"/>
              </w:rPr>
            </w:pPr>
          </w:p>
          <w:p w14:paraId="0C3FF221" w14:textId="24C76423" w:rsidR="005E5187" w:rsidRDefault="005E5187" w:rsidP="00027F7A">
            <w:pPr>
              <w:ind w:right="-22"/>
              <w:rPr>
                <w:sz w:val="20"/>
                <w:szCs w:val="20"/>
              </w:rPr>
            </w:pPr>
            <w:r>
              <w:rPr>
                <w:sz w:val="20"/>
                <w:szCs w:val="20"/>
              </w:rPr>
              <w:t>The nursery offers a unique outdoor space with garden</w:t>
            </w:r>
            <w:r w:rsidR="00616697">
              <w:rPr>
                <w:sz w:val="20"/>
                <w:szCs w:val="20"/>
              </w:rPr>
              <w:t>s</w:t>
            </w:r>
            <w:r>
              <w:rPr>
                <w:sz w:val="20"/>
                <w:szCs w:val="20"/>
              </w:rPr>
              <w:t xml:space="preserve"> and playground space. There are opportunities for growing and planting in our many planters and our polytunnel. There are trees which children can climb and develop their risky play and motor skills. Free flow lunch offers a relaxed and calming eating experience where independence and choice </w:t>
            </w:r>
            <w:r w:rsidR="007E0DF5">
              <w:rPr>
                <w:sz w:val="20"/>
                <w:szCs w:val="20"/>
              </w:rPr>
              <w:t>are</w:t>
            </w:r>
            <w:r>
              <w:rPr>
                <w:sz w:val="20"/>
                <w:szCs w:val="20"/>
              </w:rPr>
              <w:t xml:space="preserve"> encouraged and supported</w:t>
            </w:r>
            <w:r w:rsidR="00616697">
              <w:rPr>
                <w:sz w:val="20"/>
                <w:szCs w:val="20"/>
              </w:rPr>
              <w:t xml:space="preserve"> by</w:t>
            </w:r>
            <w:r>
              <w:rPr>
                <w:sz w:val="20"/>
                <w:szCs w:val="20"/>
              </w:rPr>
              <w:t xml:space="preserve"> </w:t>
            </w:r>
            <w:r w:rsidR="00616697">
              <w:rPr>
                <w:sz w:val="20"/>
                <w:szCs w:val="20"/>
              </w:rPr>
              <w:t xml:space="preserve">all </w:t>
            </w:r>
            <w:r>
              <w:rPr>
                <w:sz w:val="20"/>
                <w:szCs w:val="20"/>
              </w:rPr>
              <w:t>staff.</w:t>
            </w:r>
          </w:p>
          <w:p w14:paraId="6FF8E481" w14:textId="77777777" w:rsidR="00616697" w:rsidRDefault="00616697" w:rsidP="00027F7A">
            <w:pPr>
              <w:ind w:right="-22"/>
              <w:rPr>
                <w:sz w:val="20"/>
                <w:szCs w:val="20"/>
              </w:rPr>
            </w:pPr>
          </w:p>
          <w:p w14:paraId="46742BD0" w14:textId="77777777" w:rsidR="00616697" w:rsidRDefault="00616697" w:rsidP="00027F7A">
            <w:pPr>
              <w:ind w:right="-22"/>
              <w:rPr>
                <w:sz w:val="20"/>
                <w:szCs w:val="20"/>
              </w:rPr>
            </w:pPr>
            <w:r>
              <w:rPr>
                <w:sz w:val="20"/>
                <w:szCs w:val="20"/>
              </w:rPr>
              <w:t>All playrooms offer opportunities for all children to develop skills in the three</w:t>
            </w:r>
            <w:r w:rsidR="007E0DF5">
              <w:rPr>
                <w:sz w:val="20"/>
                <w:szCs w:val="20"/>
              </w:rPr>
              <w:t xml:space="preserve"> </w:t>
            </w:r>
            <w:r>
              <w:rPr>
                <w:sz w:val="20"/>
                <w:szCs w:val="20"/>
              </w:rPr>
              <w:t>key area</w:t>
            </w:r>
            <w:r w:rsidR="007E0DF5">
              <w:rPr>
                <w:sz w:val="20"/>
                <w:szCs w:val="20"/>
              </w:rPr>
              <w:t>s.</w:t>
            </w:r>
            <w:r>
              <w:rPr>
                <w:sz w:val="20"/>
                <w:szCs w:val="20"/>
              </w:rPr>
              <w:t xml:space="preserve"> Playrooms are well resourced and organised with </w:t>
            </w:r>
            <w:r w:rsidR="007E0DF5">
              <w:rPr>
                <w:sz w:val="20"/>
                <w:szCs w:val="20"/>
              </w:rPr>
              <w:t>and are organised into curricular areas (Imaginative, Creative, STEM and Curiosity)</w:t>
            </w:r>
          </w:p>
          <w:p w14:paraId="2A713040" w14:textId="77777777" w:rsidR="007E0DF5" w:rsidRDefault="007E0DF5" w:rsidP="00027F7A">
            <w:pPr>
              <w:ind w:right="-22"/>
              <w:rPr>
                <w:sz w:val="20"/>
                <w:szCs w:val="20"/>
              </w:rPr>
            </w:pPr>
          </w:p>
          <w:p w14:paraId="092CD4E0" w14:textId="77777777" w:rsidR="007E0DF5" w:rsidRDefault="007E0DF5" w:rsidP="00027F7A">
            <w:pPr>
              <w:ind w:right="-22"/>
              <w:rPr>
                <w:sz w:val="20"/>
                <w:szCs w:val="20"/>
              </w:rPr>
            </w:pPr>
            <w:r>
              <w:rPr>
                <w:sz w:val="20"/>
                <w:szCs w:val="20"/>
              </w:rPr>
              <w:t>Digital leader of Learning in place to support staff and children. One key worker has had STEM Ambassador Training and as a result more experience are now on offer to all children.</w:t>
            </w:r>
          </w:p>
          <w:p w14:paraId="4FAE3D2E" w14:textId="77777777" w:rsidR="007E0DF5" w:rsidRDefault="007E0DF5" w:rsidP="00027F7A">
            <w:pPr>
              <w:ind w:right="-22"/>
              <w:rPr>
                <w:sz w:val="20"/>
                <w:szCs w:val="20"/>
              </w:rPr>
            </w:pPr>
          </w:p>
          <w:p w14:paraId="04D3E5D2" w14:textId="2C282EEC" w:rsidR="007E0DF5" w:rsidRPr="005431F5" w:rsidRDefault="007E0DF5" w:rsidP="00027F7A">
            <w:pPr>
              <w:ind w:right="-22"/>
              <w:rPr>
                <w:sz w:val="20"/>
                <w:szCs w:val="20"/>
              </w:rPr>
            </w:pPr>
            <w:r>
              <w:rPr>
                <w:sz w:val="20"/>
                <w:szCs w:val="20"/>
              </w:rPr>
              <w:t>Eco group is established and children and staff are highly visible in the setting and within the community with local litter picks. All children have planted potatoes and used these to cook.</w:t>
            </w:r>
          </w:p>
        </w:tc>
        <w:tc>
          <w:tcPr>
            <w:tcW w:w="3367" w:type="dxa"/>
          </w:tcPr>
          <w:p w14:paraId="502463E2" w14:textId="77777777" w:rsidR="00027F7A" w:rsidRPr="000B0E1E" w:rsidRDefault="00027F7A" w:rsidP="00027F7A">
            <w:pPr>
              <w:ind w:right="-22"/>
              <w:rPr>
                <w:sz w:val="20"/>
                <w:szCs w:val="20"/>
              </w:rPr>
            </w:pPr>
          </w:p>
          <w:p w14:paraId="11BA060E" w14:textId="77777777" w:rsidR="00027F7A" w:rsidRDefault="005E5187" w:rsidP="005E5187">
            <w:pPr>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Monitoring of trackers and how they are linked to children’s learning journals to be more robust and moderated by SMT</w:t>
            </w:r>
          </w:p>
          <w:p w14:paraId="7F0A5596" w14:textId="40906D93" w:rsidR="005E5187" w:rsidRDefault="005E5187" w:rsidP="007E0DF5">
            <w:pPr>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Continue to develop our outdoor physical space with new fencing and the creation of new learning space.</w:t>
            </w:r>
          </w:p>
          <w:p w14:paraId="0FD16326" w14:textId="77777777" w:rsidR="007E0DF5" w:rsidRDefault="007E0DF5" w:rsidP="005E5187">
            <w:pPr>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Continue to monitor and ensure resource are suitable to children’s needs and interests.</w:t>
            </w:r>
          </w:p>
          <w:p w14:paraId="0E0D9C1F" w14:textId="77777777" w:rsidR="007E0DF5" w:rsidRDefault="007E0DF5" w:rsidP="005E5187">
            <w:pPr>
              <w:spacing w:after="200" w:line="276" w:lineRule="auto"/>
              <w:rPr>
                <w:rFonts w:asciiTheme="majorHAnsi" w:hAnsiTheme="majorHAnsi"/>
                <w:color w:val="000000" w:themeColor="text1"/>
                <w:sz w:val="20"/>
                <w:szCs w:val="20"/>
              </w:rPr>
            </w:pPr>
          </w:p>
          <w:p w14:paraId="473CA126" w14:textId="77777777" w:rsidR="007E0DF5" w:rsidRDefault="007E0DF5" w:rsidP="005E5187">
            <w:pPr>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Work with Leader of Learning to develop digital trackers.</w:t>
            </w:r>
          </w:p>
          <w:p w14:paraId="027FADAB" w14:textId="77777777" w:rsidR="007E0DF5" w:rsidRDefault="007E0DF5" w:rsidP="005E5187">
            <w:pPr>
              <w:spacing w:after="200" w:line="276" w:lineRule="auto"/>
              <w:rPr>
                <w:rFonts w:asciiTheme="majorHAnsi" w:hAnsiTheme="majorHAnsi"/>
                <w:color w:val="000000" w:themeColor="text1"/>
                <w:sz w:val="20"/>
                <w:szCs w:val="20"/>
              </w:rPr>
            </w:pPr>
          </w:p>
          <w:p w14:paraId="1F18B097" w14:textId="11CDACF4" w:rsidR="007E0DF5" w:rsidRPr="005E5187" w:rsidRDefault="007E0DF5" w:rsidP="005E5187">
            <w:pPr>
              <w:spacing w:after="200" w:line="276" w:lineRule="auto"/>
              <w:rPr>
                <w:rFonts w:asciiTheme="majorHAnsi" w:hAnsiTheme="majorHAnsi"/>
                <w:color w:val="000000" w:themeColor="text1"/>
                <w:sz w:val="20"/>
                <w:szCs w:val="20"/>
              </w:rPr>
            </w:pPr>
            <w:r>
              <w:rPr>
                <w:rFonts w:asciiTheme="majorHAnsi" w:hAnsiTheme="majorHAnsi"/>
                <w:color w:val="000000" w:themeColor="text1"/>
                <w:sz w:val="20"/>
                <w:szCs w:val="20"/>
              </w:rPr>
              <w:t>Work towards our 6</w:t>
            </w:r>
            <w:r w:rsidRPr="007E0DF5">
              <w:rPr>
                <w:rFonts w:asciiTheme="majorHAnsi" w:hAnsiTheme="majorHAnsi"/>
                <w:color w:val="000000" w:themeColor="text1"/>
                <w:sz w:val="20"/>
                <w:szCs w:val="20"/>
                <w:vertAlign w:val="superscript"/>
              </w:rPr>
              <w:t>th</w:t>
            </w:r>
            <w:r>
              <w:rPr>
                <w:rFonts w:asciiTheme="majorHAnsi" w:hAnsiTheme="majorHAnsi"/>
                <w:color w:val="000000" w:themeColor="text1"/>
                <w:sz w:val="20"/>
                <w:szCs w:val="20"/>
              </w:rPr>
              <w:t xml:space="preserve"> Green Flag (May 25)</w:t>
            </w:r>
            <w:bookmarkStart w:id="1" w:name="_GoBack"/>
            <w:bookmarkEnd w:id="1"/>
          </w:p>
        </w:tc>
      </w:tr>
      <w:tr w:rsidR="00027F7A" w14:paraId="1946A623" w14:textId="77777777" w:rsidTr="00027F7A">
        <w:trPr>
          <w:trHeight w:hRule="exact" w:val="1035"/>
        </w:trPr>
        <w:tc>
          <w:tcPr>
            <w:tcW w:w="15730" w:type="dxa"/>
            <w:gridSpan w:val="3"/>
          </w:tcPr>
          <w:p w14:paraId="2E39EEB1" w14:textId="77777777" w:rsidR="00027F7A" w:rsidRDefault="00027F7A" w:rsidP="00027F7A">
            <w:pPr>
              <w:tabs>
                <w:tab w:val="left" w:pos="6630"/>
              </w:tabs>
              <w:rPr>
                <w:rFonts w:asciiTheme="majorHAnsi" w:hAnsiTheme="majorHAnsi"/>
                <w:sz w:val="20"/>
                <w:szCs w:val="20"/>
              </w:rPr>
            </w:pPr>
            <w:r>
              <w:rPr>
                <w:rFonts w:asciiTheme="majorHAnsi" w:hAnsiTheme="majorHAnsi"/>
                <w:sz w:val="20"/>
                <w:szCs w:val="20"/>
              </w:rPr>
              <w:t>Using the descriptors from HGIOS 4, how do you evaluate your progress within this Quality Indicator? (Please Highlight)</w:t>
            </w:r>
          </w:p>
          <w:p w14:paraId="7F86D2C4" w14:textId="77777777" w:rsidR="00027F7A" w:rsidRDefault="00027F7A" w:rsidP="00027F7A">
            <w:pPr>
              <w:tabs>
                <w:tab w:val="left" w:pos="6630"/>
              </w:tabs>
              <w:rPr>
                <w:rFonts w:asciiTheme="majorHAnsi" w:hAnsiTheme="majorHAnsi"/>
                <w:sz w:val="20"/>
                <w:szCs w:val="20"/>
              </w:rPr>
            </w:pPr>
          </w:p>
          <w:p w14:paraId="72509A91" w14:textId="77777777" w:rsidR="00027F7A" w:rsidRPr="00793487" w:rsidRDefault="00027F7A" w:rsidP="00027F7A">
            <w:pPr>
              <w:tabs>
                <w:tab w:val="left" w:pos="6630"/>
              </w:tabs>
              <w:rPr>
                <w:rFonts w:asciiTheme="majorHAnsi" w:hAnsiTheme="majorHAnsi"/>
                <w:b/>
                <w:bCs/>
              </w:rPr>
            </w:pPr>
            <w:r w:rsidRPr="00793487">
              <w:rPr>
                <w:rFonts w:asciiTheme="majorHAnsi" w:hAnsiTheme="majorHAnsi"/>
                <w:b/>
                <w:bCs/>
              </w:rPr>
              <w:t xml:space="preserve">Unsatisfactory                Weak                      Satisfactory                       Good                         </w:t>
            </w:r>
            <w:r w:rsidRPr="00A35E73">
              <w:rPr>
                <w:rFonts w:asciiTheme="majorHAnsi" w:hAnsiTheme="majorHAnsi"/>
                <w:b/>
                <w:bCs/>
                <w:color w:val="76923C" w:themeColor="accent3" w:themeShade="BF"/>
              </w:rPr>
              <w:t xml:space="preserve">Very Good                                </w:t>
            </w:r>
            <w:r w:rsidRPr="00793487">
              <w:rPr>
                <w:rFonts w:asciiTheme="majorHAnsi" w:hAnsiTheme="majorHAnsi"/>
                <w:b/>
                <w:bCs/>
              </w:rPr>
              <w:t>Excellent</w:t>
            </w:r>
          </w:p>
        </w:tc>
      </w:tr>
    </w:tbl>
    <w:p w14:paraId="46605120" w14:textId="77777777" w:rsidR="005B7BAA" w:rsidRDefault="005B7BAA"/>
    <w:tbl>
      <w:tblPr>
        <w:tblStyle w:val="TableGrid"/>
        <w:tblW w:w="15735" w:type="dxa"/>
        <w:tblInd w:w="-147" w:type="dxa"/>
        <w:tblLook w:val="04A0" w:firstRow="1" w:lastRow="0" w:firstColumn="1" w:lastColumn="0" w:noHBand="0" w:noVBand="1"/>
      </w:tblPr>
      <w:tblGrid>
        <w:gridCol w:w="5812"/>
        <w:gridCol w:w="6187"/>
        <w:gridCol w:w="3736"/>
      </w:tblGrid>
      <w:tr w:rsidR="005B7BAA" w14:paraId="5F5D6EF7" w14:textId="77777777" w:rsidTr="00027F7A">
        <w:trPr>
          <w:trHeight w:val="1073"/>
        </w:trPr>
        <w:tc>
          <w:tcPr>
            <w:tcW w:w="15735" w:type="dxa"/>
            <w:gridSpan w:val="3"/>
            <w:shd w:val="clear" w:color="auto" w:fill="B8CCE4" w:themeFill="accent1" w:themeFillTint="66"/>
          </w:tcPr>
          <w:p w14:paraId="78150C3E" w14:textId="77777777" w:rsidR="005B7BAA" w:rsidRPr="008451F4" w:rsidRDefault="005B7BAA" w:rsidP="0065226D">
            <w:pPr>
              <w:jc w:val="center"/>
              <w:rPr>
                <w:b/>
                <w:bCs/>
              </w:rPr>
            </w:pPr>
          </w:p>
          <w:p w14:paraId="5A839BA3" w14:textId="77777777" w:rsidR="005B7BAA" w:rsidRPr="008451F4" w:rsidRDefault="005B7BAA" w:rsidP="0065226D">
            <w:pPr>
              <w:jc w:val="center"/>
              <w:rPr>
                <w:b/>
                <w:bCs/>
              </w:rPr>
            </w:pPr>
            <w:r w:rsidRPr="008451F4">
              <w:rPr>
                <w:b/>
                <w:bCs/>
              </w:rPr>
              <w:t>EVALUATIVE STATEMENTS</w:t>
            </w:r>
          </w:p>
          <w:p w14:paraId="05F69276" w14:textId="49A2531C" w:rsidR="005B7BAA" w:rsidRPr="00E402F7" w:rsidRDefault="00D66109" w:rsidP="0065226D">
            <w:pPr>
              <w:jc w:val="center"/>
              <w:rPr>
                <w:b/>
                <w:bCs/>
                <w:sz w:val="28"/>
                <w:szCs w:val="28"/>
              </w:rPr>
            </w:pPr>
            <w:r>
              <w:rPr>
                <w:b/>
                <w:bCs/>
                <w:sz w:val="28"/>
                <w:szCs w:val="28"/>
              </w:rPr>
              <w:t xml:space="preserve">Optional Additional </w:t>
            </w:r>
            <w:r w:rsidR="005B7BAA" w:rsidRPr="0046639F">
              <w:rPr>
                <w:b/>
                <w:bCs/>
                <w:sz w:val="28"/>
                <w:szCs w:val="28"/>
              </w:rPr>
              <w:t xml:space="preserve">Quality </w:t>
            </w:r>
            <w:r w:rsidR="00DC0B37" w:rsidRPr="0046639F">
              <w:rPr>
                <w:b/>
                <w:bCs/>
                <w:sz w:val="28"/>
                <w:szCs w:val="28"/>
              </w:rPr>
              <w:t>Indicator:</w:t>
            </w:r>
            <w:r>
              <w:rPr>
                <w:b/>
                <w:bCs/>
                <w:sz w:val="28"/>
                <w:szCs w:val="28"/>
              </w:rPr>
              <w:t xml:space="preserve"> QI</w:t>
            </w:r>
            <w:r w:rsidR="005B7BAA" w:rsidRPr="0046639F">
              <w:rPr>
                <w:b/>
                <w:bCs/>
                <w:sz w:val="28"/>
                <w:szCs w:val="28"/>
              </w:rPr>
              <w:t xml:space="preserve">   </w:t>
            </w:r>
          </w:p>
        </w:tc>
      </w:tr>
      <w:tr w:rsidR="005B7BAA" w14:paraId="0830BCCF" w14:textId="77777777" w:rsidTr="003915F4">
        <w:trPr>
          <w:trHeight w:val="708"/>
        </w:trPr>
        <w:tc>
          <w:tcPr>
            <w:tcW w:w="5812" w:type="dxa"/>
            <w:shd w:val="clear" w:color="auto" w:fill="DBE5F1" w:themeFill="accent1" w:themeFillTint="33"/>
          </w:tcPr>
          <w:p w14:paraId="1E76D91E" w14:textId="77777777" w:rsidR="005B7BAA" w:rsidRPr="0046639F" w:rsidRDefault="005B7BAA" w:rsidP="0065226D">
            <w:pPr>
              <w:rPr>
                <w:sz w:val="20"/>
                <w:szCs w:val="20"/>
              </w:rPr>
            </w:pPr>
            <w:r w:rsidRPr="0046639F">
              <w:rPr>
                <w:sz w:val="20"/>
                <w:szCs w:val="20"/>
                <w:lang w:val="en-US"/>
              </w:rPr>
              <w:t>How well are you doing?</w:t>
            </w:r>
          </w:p>
          <w:p w14:paraId="50741024" w14:textId="77777777" w:rsidR="005B7BAA" w:rsidRPr="0046639F" w:rsidRDefault="003915F4" w:rsidP="0065226D">
            <w:pPr>
              <w:rPr>
                <w:sz w:val="20"/>
                <w:szCs w:val="20"/>
              </w:rPr>
            </w:pPr>
            <w:r w:rsidRPr="003915F4">
              <w:rPr>
                <w:sz w:val="16"/>
                <w:szCs w:val="16"/>
                <w:lang w:val="en-US"/>
              </w:rPr>
              <w:t xml:space="preserve">Evaluative statements describing the impact of improvement actions detailed in your current Improvement Plan </w:t>
            </w:r>
            <w:r>
              <w:rPr>
                <w:sz w:val="16"/>
                <w:szCs w:val="16"/>
                <w:lang w:val="en-US"/>
              </w:rPr>
              <w:t>(</w:t>
            </w:r>
            <w:r w:rsidRPr="003915F4">
              <w:rPr>
                <w:sz w:val="16"/>
                <w:szCs w:val="16"/>
                <w:lang w:val="en-US"/>
              </w:rPr>
              <w:t>measured against expected outcomes</w:t>
            </w:r>
            <w:r>
              <w:rPr>
                <w:sz w:val="16"/>
                <w:szCs w:val="16"/>
                <w:lang w:val="en-US"/>
              </w:rPr>
              <w:t>)</w:t>
            </w:r>
          </w:p>
        </w:tc>
        <w:tc>
          <w:tcPr>
            <w:tcW w:w="6187" w:type="dxa"/>
            <w:shd w:val="clear" w:color="auto" w:fill="DBE5F1" w:themeFill="accent1" w:themeFillTint="33"/>
          </w:tcPr>
          <w:p w14:paraId="0F9C106B" w14:textId="77777777" w:rsidR="005B7BAA" w:rsidRPr="0046639F" w:rsidRDefault="005B7BAA" w:rsidP="0065226D">
            <w:pPr>
              <w:rPr>
                <w:sz w:val="20"/>
                <w:szCs w:val="20"/>
              </w:rPr>
            </w:pPr>
            <w:r w:rsidRPr="0046639F">
              <w:rPr>
                <w:sz w:val="20"/>
                <w:szCs w:val="20"/>
                <w:lang w:val="en-US"/>
              </w:rPr>
              <w:t>How do you know?</w:t>
            </w:r>
          </w:p>
          <w:p w14:paraId="712E9C74" w14:textId="77777777" w:rsidR="005B7BAA" w:rsidRPr="003915F4" w:rsidRDefault="005B7BAA" w:rsidP="0065226D">
            <w:pPr>
              <w:rPr>
                <w:sz w:val="16"/>
                <w:szCs w:val="16"/>
              </w:rPr>
            </w:pPr>
            <w:r w:rsidRPr="003915F4">
              <w:rPr>
                <w:sz w:val="16"/>
                <w:szCs w:val="16"/>
                <w:lang w:val="en-US"/>
              </w:rPr>
              <w:t>Describe the evidence you have gathered which details impact on pedagogy and learners.</w:t>
            </w:r>
          </w:p>
        </w:tc>
        <w:tc>
          <w:tcPr>
            <w:tcW w:w="3736" w:type="dxa"/>
            <w:shd w:val="clear" w:color="auto" w:fill="DBE5F1" w:themeFill="accent1" w:themeFillTint="33"/>
          </w:tcPr>
          <w:p w14:paraId="24350833" w14:textId="77777777" w:rsidR="005B7BAA" w:rsidRPr="0046639F" w:rsidRDefault="005B7BAA" w:rsidP="0065226D">
            <w:pPr>
              <w:rPr>
                <w:sz w:val="20"/>
                <w:szCs w:val="20"/>
              </w:rPr>
            </w:pPr>
            <w:r w:rsidRPr="0046639F">
              <w:rPr>
                <w:sz w:val="20"/>
                <w:szCs w:val="20"/>
                <w:lang w:val="en-US"/>
              </w:rPr>
              <w:t>What are you going to do now?</w:t>
            </w:r>
          </w:p>
          <w:p w14:paraId="21886253" w14:textId="77777777" w:rsidR="005B7BAA" w:rsidRPr="003915F4" w:rsidRDefault="005B7BAA" w:rsidP="0065226D">
            <w:pPr>
              <w:rPr>
                <w:sz w:val="16"/>
                <w:szCs w:val="16"/>
              </w:rPr>
            </w:pPr>
            <w:r w:rsidRPr="003915F4">
              <w:rPr>
                <w:sz w:val="16"/>
                <w:szCs w:val="16"/>
                <w:lang w:val="en-US"/>
              </w:rPr>
              <w:t>What are your next steps/ priorities in this area?</w:t>
            </w:r>
          </w:p>
        </w:tc>
      </w:tr>
      <w:tr w:rsidR="005B7BAA" w14:paraId="009F9083" w14:textId="77777777" w:rsidTr="003915F4">
        <w:trPr>
          <w:trHeight w:hRule="exact" w:val="6237"/>
        </w:trPr>
        <w:tc>
          <w:tcPr>
            <w:tcW w:w="5812" w:type="dxa"/>
          </w:tcPr>
          <w:p w14:paraId="50C7FC95" w14:textId="77777777" w:rsidR="005B7BAA" w:rsidRPr="005431F5" w:rsidRDefault="005B7BAA" w:rsidP="0065226D">
            <w:pPr>
              <w:rPr>
                <w:sz w:val="20"/>
                <w:szCs w:val="20"/>
              </w:rPr>
            </w:pPr>
          </w:p>
          <w:p w14:paraId="2331C07D" w14:textId="77777777" w:rsidR="005B7BAA" w:rsidRPr="005431F5" w:rsidRDefault="005B7BAA" w:rsidP="0065226D">
            <w:pPr>
              <w:rPr>
                <w:i/>
                <w:iCs/>
                <w:color w:val="00B050"/>
                <w:sz w:val="20"/>
                <w:szCs w:val="20"/>
              </w:rPr>
            </w:pPr>
          </w:p>
          <w:p w14:paraId="46B24584" w14:textId="77777777" w:rsidR="005B7BAA" w:rsidRPr="005431F5" w:rsidRDefault="005B7BAA" w:rsidP="0065226D">
            <w:pPr>
              <w:rPr>
                <w:sz w:val="20"/>
                <w:szCs w:val="20"/>
              </w:rPr>
            </w:pPr>
          </w:p>
          <w:p w14:paraId="4021A515" w14:textId="77777777" w:rsidR="005B7BAA" w:rsidRPr="005431F5" w:rsidRDefault="005B7BAA" w:rsidP="0065226D">
            <w:pPr>
              <w:rPr>
                <w:sz w:val="20"/>
                <w:szCs w:val="20"/>
              </w:rPr>
            </w:pPr>
          </w:p>
          <w:p w14:paraId="65C6DF15" w14:textId="77777777" w:rsidR="005B7BAA" w:rsidRDefault="005B7BAA" w:rsidP="0065226D">
            <w:pPr>
              <w:rPr>
                <w:i/>
                <w:iCs/>
                <w:sz w:val="20"/>
                <w:szCs w:val="20"/>
              </w:rPr>
            </w:pPr>
          </w:p>
          <w:p w14:paraId="19691B46" w14:textId="77777777" w:rsidR="005B7BAA" w:rsidRDefault="005B7BAA" w:rsidP="0065226D">
            <w:pPr>
              <w:rPr>
                <w:i/>
                <w:iCs/>
                <w:sz w:val="20"/>
                <w:szCs w:val="20"/>
              </w:rPr>
            </w:pPr>
          </w:p>
          <w:p w14:paraId="7047FC75" w14:textId="77777777" w:rsidR="005B7BAA" w:rsidRDefault="005B7BAA" w:rsidP="0065226D">
            <w:pPr>
              <w:rPr>
                <w:i/>
                <w:iCs/>
                <w:sz w:val="20"/>
                <w:szCs w:val="20"/>
              </w:rPr>
            </w:pPr>
          </w:p>
          <w:p w14:paraId="14ACFEE8" w14:textId="77777777" w:rsidR="005B7BAA" w:rsidRDefault="005B7BAA" w:rsidP="0065226D">
            <w:pPr>
              <w:rPr>
                <w:i/>
                <w:iCs/>
                <w:sz w:val="20"/>
                <w:szCs w:val="20"/>
              </w:rPr>
            </w:pPr>
          </w:p>
          <w:p w14:paraId="4BBBBB0F" w14:textId="77777777" w:rsidR="005B7BAA" w:rsidRDefault="005B7BAA" w:rsidP="0065226D">
            <w:pPr>
              <w:rPr>
                <w:i/>
                <w:iCs/>
                <w:sz w:val="20"/>
                <w:szCs w:val="20"/>
              </w:rPr>
            </w:pPr>
          </w:p>
          <w:p w14:paraId="7C0411CD" w14:textId="77777777" w:rsidR="005B7BAA" w:rsidRDefault="005B7BAA" w:rsidP="0065226D">
            <w:pPr>
              <w:rPr>
                <w:i/>
                <w:iCs/>
                <w:sz w:val="20"/>
                <w:szCs w:val="20"/>
              </w:rPr>
            </w:pPr>
          </w:p>
          <w:p w14:paraId="432BE021" w14:textId="77777777" w:rsidR="005B7BAA" w:rsidRDefault="005B7BAA" w:rsidP="0065226D">
            <w:pPr>
              <w:rPr>
                <w:i/>
                <w:iCs/>
                <w:sz w:val="20"/>
                <w:szCs w:val="20"/>
              </w:rPr>
            </w:pPr>
          </w:p>
          <w:p w14:paraId="0542392B" w14:textId="77777777" w:rsidR="005B7BAA" w:rsidRDefault="005B7BAA" w:rsidP="0065226D">
            <w:pPr>
              <w:rPr>
                <w:i/>
                <w:iCs/>
                <w:sz w:val="20"/>
                <w:szCs w:val="20"/>
              </w:rPr>
            </w:pPr>
          </w:p>
          <w:p w14:paraId="5897DEAB" w14:textId="77777777" w:rsidR="005B7BAA" w:rsidRDefault="005B7BAA" w:rsidP="0065226D">
            <w:pPr>
              <w:rPr>
                <w:i/>
                <w:iCs/>
                <w:sz w:val="20"/>
                <w:szCs w:val="20"/>
              </w:rPr>
            </w:pPr>
          </w:p>
          <w:p w14:paraId="55461ADD" w14:textId="77777777" w:rsidR="005B7BAA" w:rsidRDefault="005B7BAA" w:rsidP="0065226D">
            <w:pPr>
              <w:rPr>
                <w:i/>
                <w:iCs/>
                <w:sz w:val="20"/>
                <w:szCs w:val="20"/>
              </w:rPr>
            </w:pPr>
          </w:p>
          <w:p w14:paraId="7D817AD4" w14:textId="77777777" w:rsidR="005B7BAA" w:rsidRDefault="005B7BAA" w:rsidP="0065226D">
            <w:pPr>
              <w:rPr>
                <w:i/>
                <w:iCs/>
                <w:sz w:val="20"/>
                <w:szCs w:val="20"/>
              </w:rPr>
            </w:pPr>
          </w:p>
          <w:p w14:paraId="6B522274" w14:textId="77777777" w:rsidR="005B7BAA" w:rsidRDefault="005B7BAA" w:rsidP="0065226D">
            <w:pPr>
              <w:rPr>
                <w:i/>
                <w:iCs/>
                <w:sz w:val="20"/>
                <w:szCs w:val="20"/>
              </w:rPr>
            </w:pPr>
          </w:p>
          <w:p w14:paraId="4900BDB1" w14:textId="77777777" w:rsidR="005B7BAA" w:rsidRDefault="005B7BAA" w:rsidP="0065226D">
            <w:pPr>
              <w:rPr>
                <w:i/>
                <w:iCs/>
                <w:sz w:val="20"/>
                <w:szCs w:val="20"/>
              </w:rPr>
            </w:pPr>
          </w:p>
          <w:p w14:paraId="3C7A0B63" w14:textId="77777777" w:rsidR="005B7BAA" w:rsidRDefault="005B7BAA" w:rsidP="0065226D">
            <w:pPr>
              <w:rPr>
                <w:i/>
                <w:iCs/>
                <w:sz w:val="20"/>
                <w:szCs w:val="20"/>
              </w:rPr>
            </w:pPr>
          </w:p>
          <w:p w14:paraId="3113B7DF" w14:textId="77777777" w:rsidR="005B7BAA" w:rsidRDefault="005B7BAA" w:rsidP="0065226D">
            <w:pPr>
              <w:rPr>
                <w:i/>
                <w:iCs/>
                <w:sz w:val="20"/>
                <w:szCs w:val="20"/>
              </w:rPr>
            </w:pPr>
          </w:p>
          <w:p w14:paraId="5C81B6DC" w14:textId="77777777" w:rsidR="005B7BAA" w:rsidRDefault="005B7BAA" w:rsidP="0065226D">
            <w:pPr>
              <w:rPr>
                <w:i/>
                <w:iCs/>
                <w:sz w:val="20"/>
                <w:szCs w:val="20"/>
              </w:rPr>
            </w:pPr>
          </w:p>
          <w:p w14:paraId="7750EF62" w14:textId="77777777" w:rsidR="00027F7A" w:rsidRDefault="00027F7A" w:rsidP="0065226D">
            <w:pPr>
              <w:rPr>
                <w:i/>
                <w:iCs/>
                <w:sz w:val="20"/>
                <w:szCs w:val="20"/>
              </w:rPr>
            </w:pPr>
          </w:p>
          <w:p w14:paraId="76FC7E28" w14:textId="77777777" w:rsidR="00027F7A" w:rsidRDefault="00027F7A" w:rsidP="0065226D">
            <w:pPr>
              <w:rPr>
                <w:i/>
                <w:iCs/>
                <w:sz w:val="20"/>
                <w:szCs w:val="20"/>
              </w:rPr>
            </w:pPr>
          </w:p>
          <w:p w14:paraId="4F80B29A" w14:textId="77777777" w:rsidR="00027F7A" w:rsidRDefault="00027F7A" w:rsidP="0065226D">
            <w:pPr>
              <w:rPr>
                <w:i/>
                <w:iCs/>
                <w:sz w:val="20"/>
                <w:szCs w:val="20"/>
              </w:rPr>
            </w:pPr>
          </w:p>
          <w:p w14:paraId="17509158" w14:textId="77777777" w:rsidR="00027F7A" w:rsidRDefault="00027F7A" w:rsidP="0065226D">
            <w:pPr>
              <w:rPr>
                <w:i/>
                <w:iCs/>
                <w:sz w:val="20"/>
                <w:szCs w:val="20"/>
              </w:rPr>
            </w:pPr>
          </w:p>
          <w:p w14:paraId="08E496D1" w14:textId="77777777" w:rsidR="00027F7A" w:rsidRPr="005431F5" w:rsidRDefault="00027F7A" w:rsidP="0065226D">
            <w:pPr>
              <w:rPr>
                <w:i/>
                <w:iCs/>
                <w:sz w:val="20"/>
                <w:szCs w:val="20"/>
              </w:rPr>
            </w:pPr>
          </w:p>
        </w:tc>
        <w:tc>
          <w:tcPr>
            <w:tcW w:w="6187" w:type="dxa"/>
          </w:tcPr>
          <w:p w14:paraId="447A8C18" w14:textId="77777777" w:rsidR="005B7BAA" w:rsidRDefault="005B7BAA" w:rsidP="0065226D">
            <w:pPr>
              <w:ind w:right="-22"/>
              <w:rPr>
                <w:sz w:val="20"/>
                <w:szCs w:val="20"/>
              </w:rPr>
            </w:pPr>
            <w:r>
              <w:rPr>
                <w:sz w:val="20"/>
                <w:szCs w:val="20"/>
              </w:rPr>
              <w:t xml:space="preserve"> </w:t>
            </w:r>
          </w:p>
          <w:p w14:paraId="2C5D4917" w14:textId="77777777" w:rsidR="005B7BAA" w:rsidRDefault="005B7BAA" w:rsidP="0065226D">
            <w:pPr>
              <w:ind w:right="-22"/>
              <w:rPr>
                <w:sz w:val="20"/>
                <w:szCs w:val="20"/>
              </w:rPr>
            </w:pPr>
          </w:p>
          <w:p w14:paraId="11C9BF11" w14:textId="77777777" w:rsidR="005B7BAA" w:rsidRPr="005431F5" w:rsidRDefault="005B7BAA" w:rsidP="0065226D">
            <w:pPr>
              <w:ind w:right="-22"/>
              <w:rPr>
                <w:sz w:val="20"/>
                <w:szCs w:val="20"/>
              </w:rPr>
            </w:pPr>
          </w:p>
        </w:tc>
        <w:tc>
          <w:tcPr>
            <w:tcW w:w="3736" w:type="dxa"/>
          </w:tcPr>
          <w:p w14:paraId="03B39C23" w14:textId="77777777" w:rsidR="005B7BAA" w:rsidRPr="000B0E1E" w:rsidRDefault="005B7BAA" w:rsidP="0065226D">
            <w:pPr>
              <w:ind w:right="-22"/>
              <w:rPr>
                <w:sz w:val="20"/>
                <w:szCs w:val="20"/>
              </w:rPr>
            </w:pPr>
          </w:p>
          <w:p w14:paraId="1C799D98" w14:textId="77777777" w:rsidR="005B7BAA" w:rsidRPr="005431F5" w:rsidRDefault="005B7BAA" w:rsidP="0065226D">
            <w:pPr>
              <w:pStyle w:val="ListParagraph"/>
              <w:spacing w:after="200" w:line="276" w:lineRule="auto"/>
              <w:rPr>
                <w:rFonts w:asciiTheme="majorHAnsi" w:hAnsiTheme="majorHAnsi"/>
                <w:color w:val="000000" w:themeColor="text1"/>
                <w:sz w:val="20"/>
                <w:szCs w:val="20"/>
              </w:rPr>
            </w:pPr>
          </w:p>
        </w:tc>
      </w:tr>
      <w:tr w:rsidR="005B7BAA" w14:paraId="3EF45B5F" w14:textId="77777777" w:rsidTr="00027F7A">
        <w:trPr>
          <w:trHeight w:hRule="exact" w:val="1035"/>
        </w:trPr>
        <w:tc>
          <w:tcPr>
            <w:tcW w:w="15735" w:type="dxa"/>
            <w:gridSpan w:val="3"/>
          </w:tcPr>
          <w:p w14:paraId="04779F3A" w14:textId="77777777" w:rsidR="005B7BAA" w:rsidRDefault="005B7BAA" w:rsidP="0065226D">
            <w:pPr>
              <w:tabs>
                <w:tab w:val="left" w:pos="6630"/>
              </w:tabs>
              <w:rPr>
                <w:rFonts w:asciiTheme="majorHAnsi" w:hAnsiTheme="majorHAnsi"/>
                <w:sz w:val="20"/>
                <w:szCs w:val="20"/>
              </w:rPr>
            </w:pPr>
            <w:r>
              <w:rPr>
                <w:rFonts w:asciiTheme="majorHAnsi" w:hAnsiTheme="majorHAnsi"/>
                <w:sz w:val="20"/>
                <w:szCs w:val="20"/>
              </w:rPr>
              <w:t xml:space="preserve">Using the descriptors from HGIOS 4, how do you evaluate </w:t>
            </w:r>
            <w:r w:rsidR="00D66109">
              <w:rPr>
                <w:rFonts w:asciiTheme="majorHAnsi" w:hAnsiTheme="majorHAnsi"/>
                <w:sz w:val="20"/>
                <w:szCs w:val="20"/>
              </w:rPr>
              <w:t xml:space="preserve">your progress within </w:t>
            </w:r>
            <w:r>
              <w:rPr>
                <w:rFonts w:asciiTheme="majorHAnsi" w:hAnsiTheme="majorHAnsi"/>
                <w:sz w:val="20"/>
                <w:szCs w:val="20"/>
              </w:rPr>
              <w:t>this Quality Indicator? (Please Highlight)</w:t>
            </w:r>
          </w:p>
          <w:p w14:paraId="7C2418EF" w14:textId="77777777" w:rsidR="005B7BAA" w:rsidRDefault="005B7BAA" w:rsidP="0065226D">
            <w:pPr>
              <w:tabs>
                <w:tab w:val="left" w:pos="6630"/>
              </w:tabs>
              <w:rPr>
                <w:rFonts w:asciiTheme="majorHAnsi" w:hAnsiTheme="majorHAnsi"/>
                <w:sz w:val="20"/>
                <w:szCs w:val="20"/>
              </w:rPr>
            </w:pPr>
          </w:p>
          <w:p w14:paraId="0FDD7C40" w14:textId="77777777" w:rsidR="005B7BAA" w:rsidRPr="00793487" w:rsidRDefault="005B7BAA" w:rsidP="0065226D">
            <w:pPr>
              <w:tabs>
                <w:tab w:val="left" w:pos="6630"/>
              </w:tabs>
              <w:rPr>
                <w:rFonts w:asciiTheme="majorHAnsi" w:hAnsiTheme="majorHAnsi"/>
                <w:b/>
                <w:bCs/>
              </w:rPr>
            </w:pPr>
            <w:r w:rsidRPr="00793487">
              <w:rPr>
                <w:rFonts w:asciiTheme="majorHAnsi" w:hAnsiTheme="majorHAnsi"/>
                <w:b/>
                <w:bCs/>
              </w:rPr>
              <w:t>Unsatisfactory                Weak                      Satisfactory                       Good                         Very Good                                Excellent</w:t>
            </w:r>
          </w:p>
        </w:tc>
      </w:tr>
    </w:tbl>
    <w:p w14:paraId="3F622739" w14:textId="77777777" w:rsidR="005B7BAA" w:rsidRPr="00BB0017" w:rsidRDefault="003915F4">
      <w:pPr>
        <w:rPr>
          <w:sz w:val="2"/>
          <w:szCs w:val="2"/>
        </w:rPr>
      </w:pPr>
      <w:r>
        <w:rPr>
          <w:sz w:val="2"/>
          <w:szCs w:val="2"/>
        </w:rPr>
        <w:t xml:space="preserve"> </w:t>
      </w:r>
    </w:p>
    <w:sectPr w:rsidR="005B7BAA" w:rsidRPr="00BB0017" w:rsidSect="00027F7A">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720" w:bottom="1134"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9D70C" w14:textId="77777777" w:rsidR="005A6173" w:rsidRDefault="005A6173" w:rsidP="008451F4">
      <w:r>
        <w:separator/>
      </w:r>
    </w:p>
  </w:endnote>
  <w:endnote w:type="continuationSeparator" w:id="0">
    <w:p w14:paraId="16AFBA76" w14:textId="77777777" w:rsidR="005A6173" w:rsidRDefault="005A6173" w:rsidP="0084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B415" w14:textId="75FB7BB9" w:rsidR="00DF05EA" w:rsidRDefault="00A35E73" w:rsidP="0024403D">
    <w:pPr>
      <w:pStyle w:val="Footer"/>
      <w:jc w:val="center"/>
    </w:pPr>
    <w:fldSimple w:instr=" DOCPROPERTY bjFooterEvenPageDocProperty \* MERGEFORMAT " w:fldLock="1">
      <w:r w:rsidR="0024403D" w:rsidRPr="0024403D">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9184" w14:textId="6F41167D" w:rsidR="00DF05EA" w:rsidRDefault="0024403D" w:rsidP="0024403D">
    <w:pPr>
      <w:pStyle w:val="Footer"/>
      <w:jc w:val="center"/>
      <w:rPr>
        <w:rFonts w:asciiTheme="majorHAnsi" w:hAnsiTheme="majorHAnsi"/>
        <w:color w:val="000000" w:themeColor="text1"/>
        <w:sz w:val="18"/>
        <w:szCs w:val="18"/>
      </w:rPr>
    </w:pPr>
    <w:r>
      <w:rPr>
        <w:rFonts w:asciiTheme="majorHAnsi" w:hAnsiTheme="majorHAnsi"/>
        <w:color w:val="000000" w:themeColor="text1"/>
        <w:sz w:val="18"/>
        <w:szCs w:val="18"/>
      </w:rPr>
      <w:fldChar w:fldCharType="begin" w:fldLock="1"/>
    </w:r>
    <w:r>
      <w:rPr>
        <w:rFonts w:asciiTheme="majorHAnsi" w:hAnsiTheme="majorHAnsi"/>
        <w:color w:val="000000" w:themeColor="text1"/>
        <w:sz w:val="18"/>
        <w:szCs w:val="18"/>
      </w:rPr>
      <w:instrText xml:space="preserve"> DOCPROPERTY bjFooterBothDocProperty \* MERGEFORMAT </w:instrText>
    </w:r>
    <w:r>
      <w:rPr>
        <w:rFonts w:asciiTheme="majorHAnsi" w:hAnsiTheme="majorHAnsi"/>
        <w:color w:val="000000" w:themeColor="text1"/>
        <w:sz w:val="18"/>
        <w:szCs w:val="18"/>
      </w:rPr>
      <w:fldChar w:fldCharType="separate"/>
    </w:r>
    <w:r w:rsidRPr="0024403D">
      <w:rPr>
        <w:rFonts w:ascii="Arial" w:hAnsi="Arial" w:cs="Arial"/>
        <w:b/>
        <w:color w:val="000000"/>
        <w:szCs w:val="18"/>
      </w:rPr>
      <w:t>OFFICIAL</w:t>
    </w:r>
    <w:r>
      <w:rPr>
        <w:rFonts w:asciiTheme="majorHAnsi" w:hAnsiTheme="majorHAnsi"/>
        <w:color w:val="000000" w:themeColor="text1"/>
        <w:sz w:val="18"/>
        <w:szCs w:val="18"/>
      </w:rPr>
      <w:fldChar w:fldCharType="end"/>
    </w:r>
  </w:p>
  <w:p w14:paraId="0CA23851" w14:textId="77777777" w:rsidR="0047666E" w:rsidRPr="00A97A2B" w:rsidRDefault="0047666E" w:rsidP="00E73EB1">
    <w:pPr>
      <w:pStyle w:val="Footer"/>
      <w:rPr>
        <w:rFonts w:asciiTheme="majorHAnsi" w:hAnsiTheme="majorHAnsi"/>
      </w:rPr>
    </w:pPr>
    <w:r w:rsidRPr="00A97A2B">
      <w:rPr>
        <w:rFonts w:asciiTheme="majorHAnsi" w:hAnsiTheme="majorHAnsi"/>
        <w:color w:val="000000" w:themeColor="text1"/>
        <w:sz w:val="18"/>
        <w:szCs w:val="18"/>
      </w:rPr>
      <w:t xml:space="preserve">GLASGOW CITY COUNCIL, EDUCATION SERVICES,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54B9" w14:textId="77777777" w:rsidR="0024403D" w:rsidRDefault="0024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C21C" w14:textId="77777777" w:rsidR="005A6173" w:rsidRDefault="005A6173" w:rsidP="008451F4">
      <w:r>
        <w:separator/>
      </w:r>
    </w:p>
  </w:footnote>
  <w:footnote w:type="continuationSeparator" w:id="0">
    <w:p w14:paraId="713FDAF7" w14:textId="77777777" w:rsidR="005A6173" w:rsidRDefault="005A6173" w:rsidP="0084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F867" w14:textId="65A4F2F5" w:rsidR="00DF05EA" w:rsidRDefault="00A35E73" w:rsidP="0024403D">
    <w:pPr>
      <w:pStyle w:val="Header"/>
      <w:jc w:val="center"/>
    </w:pPr>
    <w:fldSimple w:instr=" DOCPROPERTY bjHeaderEvenPageDocProperty \* MERGEFORMAT " w:fldLock="1">
      <w:r w:rsidR="0024403D" w:rsidRPr="0024403D">
        <w:rPr>
          <w:rFonts w:ascii="Arial" w:hAnsi="Arial"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8D17" w14:textId="2E5485CE" w:rsidR="00DF05EA" w:rsidRDefault="0024403D" w:rsidP="0024403D">
    <w:pPr>
      <w:pStyle w:val="Header"/>
      <w:jc w:val="center"/>
      <w:rPr>
        <w:rFonts w:asciiTheme="majorHAnsi" w:hAnsiTheme="majorHAnsi"/>
        <w:color w:val="7F7F7F"/>
        <w:sz w:val="18"/>
        <w:szCs w:val="18"/>
      </w:rPr>
    </w:pPr>
    <w:r>
      <w:rPr>
        <w:rFonts w:asciiTheme="majorHAnsi" w:hAnsiTheme="majorHAnsi"/>
        <w:color w:val="7F7F7F"/>
        <w:sz w:val="18"/>
        <w:szCs w:val="18"/>
      </w:rPr>
      <w:fldChar w:fldCharType="begin" w:fldLock="1"/>
    </w:r>
    <w:r>
      <w:rPr>
        <w:rFonts w:asciiTheme="majorHAnsi" w:hAnsiTheme="majorHAnsi"/>
        <w:color w:val="7F7F7F"/>
        <w:sz w:val="18"/>
        <w:szCs w:val="18"/>
      </w:rPr>
      <w:instrText xml:space="preserve"> DOCPROPERTY bjHeaderBothDocProperty \* MERGEFORMAT </w:instrText>
    </w:r>
    <w:r>
      <w:rPr>
        <w:rFonts w:asciiTheme="majorHAnsi" w:hAnsiTheme="majorHAnsi"/>
        <w:color w:val="7F7F7F"/>
        <w:sz w:val="18"/>
        <w:szCs w:val="18"/>
      </w:rPr>
      <w:fldChar w:fldCharType="separate"/>
    </w:r>
    <w:r w:rsidRPr="0024403D">
      <w:rPr>
        <w:rFonts w:ascii="Arial" w:hAnsi="Arial" w:cs="Arial"/>
        <w:b/>
        <w:color w:val="000000"/>
        <w:szCs w:val="18"/>
      </w:rPr>
      <w:t>OFFICIAL</w:t>
    </w:r>
    <w:r>
      <w:rPr>
        <w:rFonts w:asciiTheme="majorHAnsi" w:hAnsiTheme="majorHAnsi"/>
        <w:color w:val="7F7F7F"/>
        <w:sz w:val="18"/>
        <w:szCs w:val="18"/>
      </w:rPr>
      <w:fldChar w:fldCharType="end"/>
    </w:r>
  </w:p>
  <w:p w14:paraId="5A6E6CFE" w14:textId="77777777" w:rsidR="0047666E" w:rsidRPr="00B34D0B" w:rsidRDefault="00C83E74">
    <w:pPr>
      <w:pStyle w:val="Header"/>
      <w:rPr>
        <w:rFonts w:asciiTheme="majorHAnsi" w:hAnsiTheme="majorHAnsi"/>
        <w:color w:val="7F7F7F"/>
        <w:sz w:val="18"/>
        <w:szCs w:val="18"/>
      </w:rPr>
    </w:pPr>
    <w:r>
      <w:rPr>
        <w:rFonts w:asciiTheme="majorHAnsi" w:hAnsiTheme="majorHAnsi"/>
        <w:color w:val="7F7F7F"/>
        <w:sz w:val="18"/>
        <w:szCs w:val="18"/>
      </w:rPr>
      <w:t xml:space="preserve">                                                                                                                                                                                                                                                                                             </w:t>
    </w:r>
    <w:r w:rsidR="0047666E" w:rsidRPr="00B34D0B">
      <w:rPr>
        <w:rFonts w:asciiTheme="majorHAnsi" w:hAnsiTheme="majorHAnsi"/>
        <w:color w:val="7F7F7F"/>
        <w:sz w:val="18"/>
        <w:szCs w:val="18"/>
      </w:rPr>
      <w:t xml:space="preserve">Supporting Improvement:  </w:t>
    </w:r>
    <w:r>
      <w:rPr>
        <w:rFonts w:asciiTheme="majorHAnsi" w:hAnsiTheme="majorHAnsi"/>
        <w:color w:val="7F7F7F"/>
        <w:sz w:val="18"/>
        <w:szCs w:val="18"/>
      </w:rPr>
      <w:t>Self Evaluation</w:t>
    </w:r>
  </w:p>
  <w:p w14:paraId="59582A9B" w14:textId="77777777" w:rsidR="0047666E" w:rsidRDefault="00476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0D56" w14:textId="77777777" w:rsidR="0024403D" w:rsidRDefault="00244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5E82"/>
    <w:multiLevelType w:val="hybridMultilevel"/>
    <w:tmpl w:val="F6F6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52EF2"/>
    <w:multiLevelType w:val="hybridMultilevel"/>
    <w:tmpl w:val="4684CC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E82733A"/>
    <w:multiLevelType w:val="hybridMultilevel"/>
    <w:tmpl w:val="E158B338"/>
    <w:lvl w:ilvl="0" w:tplc="960E3E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D5520"/>
    <w:multiLevelType w:val="hybridMultilevel"/>
    <w:tmpl w:val="47DC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62BFC"/>
    <w:multiLevelType w:val="hybridMultilevel"/>
    <w:tmpl w:val="F65C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02701"/>
    <w:multiLevelType w:val="hybridMultilevel"/>
    <w:tmpl w:val="37C2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E7F37"/>
    <w:multiLevelType w:val="hybridMultilevel"/>
    <w:tmpl w:val="4A96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F017D"/>
    <w:multiLevelType w:val="hybridMultilevel"/>
    <w:tmpl w:val="B3F2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26D92"/>
    <w:multiLevelType w:val="hybridMultilevel"/>
    <w:tmpl w:val="AEAA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55574"/>
    <w:multiLevelType w:val="hybridMultilevel"/>
    <w:tmpl w:val="3BE2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B166C"/>
    <w:multiLevelType w:val="hybridMultilevel"/>
    <w:tmpl w:val="B7F6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9315C"/>
    <w:multiLevelType w:val="hybridMultilevel"/>
    <w:tmpl w:val="93B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A6B8C"/>
    <w:multiLevelType w:val="hybridMultilevel"/>
    <w:tmpl w:val="4E0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F43A0"/>
    <w:multiLevelType w:val="hybridMultilevel"/>
    <w:tmpl w:val="248E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E46EE"/>
    <w:multiLevelType w:val="hybridMultilevel"/>
    <w:tmpl w:val="D20E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264F9"/>
    <w:multiLevelType w:val="hybridMultilevel"/>
    <w:tmpl w:val="F4C4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A12AC"/>
    <w:multiLevelType w:val="hybridMultilevel"/>
    <w:tmpl w:val="1126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F347B"/>
    <w:multiLevelType w:val="hybridMultilevel"/>
    <w:tmpl w:val="273A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755CD"/>
    <w:multiLevelType w:val="hybridMultilevel"/>
    <w:tmpl w:val="D4F0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A3A17"/>
    <w:multiLevelType w:val="hybridMultilevel"/>
    <w:tmpl w:val="8310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7399E"/>
    <w:multiLevelType w:val="hybridMultilevel"/>
    <w:tmpl w:val="642C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4"/>
  </w:num>
  <w:num w:numId="4">
    <w:abstractNumId w:val="12"/>
  </w:num>
  <w:num w:numId="5">
    <w:abstractNumId w:val="3"/>
  </w:num>
  <w:num w:numId="6">
    <w:abstractNumId w:val="7"/>
  </w:num>
  <w:num w:numId="7">
    <w:abstractNumId w:val="6"/>
  </w:num>
  <w:num w:numId="8">
    <w:abstractNumId w:val="0"/>
  </w:num>
  <w:num w:numId="9">
    <w:abstractNumId w:val="8"/>
  </w:num>
  <w:num w:numId="10">
    <w:abstractNumId w:val="19"/>
  </w:num>
  <w:num w:numId="11">
    <w:abstractNumId w:val="15"/>
  </w:num>
  <w:num w:numId="12">
    <w:abstractNumId w:val="20"/>
  </w:num>
  <w:num w:numId="13">
    <w:abstractNumId w:val="10"/>
  </w:num>
  <w:num w:numId="14">
    <w:abstractNumId w:val="17"/>
  </w:num>
  <w:num w:numId="15">
    <w:abstractNumId w:val="18"/>
  </w:num>
  <w:num w:numId="16">
    <w:abstractNumId w:val="9"/>
  </w:num>
  <w:num w:numId="17">
    <w:abstractNumId w:val="11"/>
  </w:num>
  <w:num w:numId="18">
    <w:abstractNumId w:val="13"/>
  </w:num>
  <w:num w:numId="19">
    <w:abstractNumId w:val="4"/>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FC"/>
    <w:rsid w:val="00002213"/>
    <w:rsid w:val="00021501"/>
    <w:rsid w:val="00027F7A"/>
    <w:rsid w:val="00091294"/>
    <w:rsid w:val="000B0E1E"/>
    <w:rsid w:val="000C0691"/>
    <w:rsid w:val="000C1594"/>
    <w:rsid w:val="0010428D"/>
    <w:rsid w:val="00111403"/>
    <w:rsid w:val="0012004D"/>
    <w:rsid w:val="00163B33"/>
    <w:rsid w:val="00164ECF"/>
    <w:rsid w:val="0019738B"/>
    <w:rsid w:val="001B15A4"/>
    <w:rsid w:val="00203EB6"/>
    <w:rsid w:val="00237D14"/>
    <w:rsid w:val="0024403D"/>
    <w:rsid w:val="002468E5"/>
    <w:rsid w:val="00270D88"/>
    <w:rsid w:val="00295967"/>
    <w:rsid w:val="002A39E0"/>
    <w:rsid w:val="002B7212"/>
    <w:rsid w:val="002B7493"/>
    <w:rsid w:val="002B7FDA"/>
    <w:rsid w:val="002C33A6"/>
    <w:rsid w:val="002E507D"/>
    <w:rsid w:val="00303AAF"/>
    <w:rsid w:val="00325DC0"/>
    <w:rsid w:val="00356861"/>
    <w:rsid w:val="00357EA4"/>
    <w:rsid w:val="0036053E"/>
    <w:rsid w:val="00364476"/>
    <w:rsid w:val="003878BD"/>
    <w:rsid w:val="003915F4"/>
    <w:rsid w:val="00397DA5"/>
    <w:rsid w:val="003C1BC3"/>
    <w:rsid w:val="003C4BE4"/>
    <w:rsid w:val="003C5187"/>
    <w:rsid w:val="003D304F"/>
    <w:rsid w:val="003D4FD3"/>
    <w:rsid w:val="003F43F1"/>
    <w:rsid w:val="003F5B04"/>
    <w:rsid w:val="004062AD"/>
    <w:rsid w:val="0041660D"/>
    <w:rsid w:val="004331D1"/>
    <w:rsid w:val="004519F1"/>
    <w:rsid w:val="0046639F"/>
    <w:rsid w:val="0047666E"/>
    <w:rsid w:val="004938B5"/>
    <w:rsid w:val="004A3C97"/>
    <w:rsid w:val="004A5A13"/>
    <w:rsid w:val="004A7919"/>
    <w:rsid w:val="004C364E"/>
    <w:rsid w:val="004F6BB7"/>
    <w:rsid w:val="005126AF"/>
    <w:rsid w:val="005431F5"/>
    <w:rsid w:val="00546FA2"/>
    <w:rsid w:val="005654ED"/>
    <w:rsid w:val="00586648"/>
    <w:rsid w:val="005A4DE2"/>
    <w:rsid w:val="005A6173"/>
    <w:rsid w:val="005B7BAA"/>
    <w:rsid w:val="005E5187"/>
    <w:rsid w:val="0060789D"/>
    <w:rsid w:val="00616697"/>
    <w:rsid w:val="0064155F"/>
    <w:rsid w:val="0067407F"/>
    <w:rsid w:val="006B5B23"/>
    <w:rsid w:val="006D0363"/>
    <w:rsid w:val="00717DAA"/>
    <w:rsid w:val="0073269C"/>
    <w:rsid w:val="00763CFF"/>
    <w:rsid w:val="007745EF"/>
    <w:rsid w:val="007857BB"/>
    <w:rsid w:val="00793487"/>
    <w:rsid w:val="007B233F"/>
    <w:rsid w:val="007E0DF5"/>
    <w:rsid w:val="007E18CE"/>
    <w:rsid w:val="007E7CD4"/>
    <w:rsid w:val="0080418D"/>
    <w:rsid w:val="008103E5"/>
    <w:rsid w:val="00814C6B"/>
    <w:rsid w:val="008408C2"/>
    <w:rsid w:val="00840B9E"/>
    <w:rsid w:val="008451F4"/>
    <w:rsid w:val="00873B01"/>
    <w:rsid w:val="00891691"/>
    <w:rsid w:val="00891774"/>
    <w:rsid w:val="008E6803"/>
    <w:rsid w:val="008F7C3F"/>
    <w:rsid w:val="009401CF"/>
    <w:rsid w:val="00975545"/>
    <w:rsid w:val="00991F1B"/>
    <w:rsid w:val="009A23B3"/>
    <w:rsid w:val="009B0090"/>
    <w:rsid w:val="009C4A9C"/>
    <w:rsid w:val="009F07A6"/>
    <w:rsid w:val="009F3903"/>
    <w:rsid w:val="00A35E73"/>
    <w:rsid w:val="00A55237"/>
    <w:rsid w:val="00A826BF"/>
    <w:rsid w:val="00A97A2B"/>
    <w:rsid w:val="00AA5671"/>
    <w:rsid w:val="00AB3086"/>
    <w:rsid w:val="00AC2C85"/>
    <w:rsid w:val="00AF689A"/>
    <w:rsid w:val="00B033C2"/>
    <w:rsid w:val="00B332FC"/>
    <w:rsid w:val="00B34D0B"/>
    <w:rsid w:val="00B370CC"/>
    <w:rsid w:val="00BB0017"/>
    <w:rsid w:val="00BB35E3"/>
    <w:rsid w:val="00BC0663"/>
    <w:rsid w:val="00BF11A7"/>
    <w:rsid w:val="00C2426E"/>
    <w:rsid w:val="00C43DCC"/>
    <w:rsid w:val="00C55114"/>
    <w:rsid w:val="00C552A4"/>
    <w:rsid w:val="00C560D4"/>
    <w:rsid w:val="00C638BC"/>
    <w:rsid w:val="00C66CEA"/>
    <w:rsid w:val="00C72A27"/>
    <w:rsid w:val="00C83E74"/>
    <w:rsid w:val="00C93CED"/>
    <w:rsid w:val="00C9480C"/>
    <w:rsid w:val="00CA1AE5"/>
    <w:rsid w:val="00CC3620"/>
    <w:rsid w:val="00CC72D2"/>
    <w:rsid w:val="00CC7953"/>
    <w:rsid w:val="00D343BC"/>
    <w:rsid w:val="00D36799"/>
    <w:rsid w:val="00D66109"/>
    <w:rsid w:val="00D7785D"/>
    <w:rsid w:val="00D93029"/>
    <w:rsid w:val="00DA72B8"/>
    <w:rsid w:val="00DB2C3C"/>
    <w:rsid w:val="00DB3E3A"/>
    <w:rsid w:val="00DC0B37"/>
    <w:rsid w:val="00DC5271"/>
    <w:rsid w:val="00DE79BC"/>
    <w:rsid w:val="00DF05EA"/>
    <w:rsid w:val="00E05415"/>
    <w:rsid w:val="00E071FC"/>
    <w:rsid w:val="00E33CC6"/>
    <w:rsid w:val="00E402F7"/>
    <w:rsid w:val="00E70A5C"/>
    <w:rsid w:val="00E72A8F"/>
    <w:rsid w:val="00E73EB1"/>
    <w:rsid w:val="00E82DAF"/>
    <w:rsid w:val="00EC2FB6"/>
    <w:rsid w:val="00F02307"/>
    <w:rsid w:val="00F10202"/>
    <w:rsid w:val="00F14D07"/>
    <w:rsid w:val="00F93BC5"/>
    <w:rsid w:val="00FA2506"/>
    <w:rsid w:val="00FA4443"/>
    <w:rsid w:val="00FC6219"/>
    <w:rsid w:val="00FD69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B5F3"/>
  <w15:docId w15:val="{F296DE63-8658-4533-9B9A-BFDA49D1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1F4"/>
    <w:rPr>
      <w:rFonts w:ascii="Tahoma" w:hAnsi="Tahoma" w:cs="Tahoma"/>
      <w:sz w:val="16"/>
      <w:szCs w:val="16"/>
    </w:rPr>
  </w:style>
  <w:style w:type="character" w:customStyle="1" w:styleId="BalloonTextChar">
    <w:name w:val="Balloon Text Char"/>
    <w:basedOn w:val="DefaultParagraphFont"/>
    <w:link w:val="BalloonText"/>
    <w:uiPriority w:val="99"/>
    <w:semiHidden/>
    <w:rsid w:val="008451F4"/>
    <w:rPr>
      <w:rFonts w:ascii="Tahoma" w:hAnsi="Tahoma" w:cs="Tahoma"/>
      <w:sz w:val="16"/>
      <w:szCs w:val="16"/>
    </w:rPr>
  </w:style>
  <w:style w:type="paragraph" w:styleId="Header">
    <w:name w:val="header"/>
    <w:basedOn w:val="Normal"/>
    <w:link w:val="HeaderChar"/>
    <w:uiPriority w:val="99"/>
    <w:unhideWhenUsed/>
    <w:rsid w:val="008451F4"/>
    <w:pPr>
      <w:tabs>
        <w:tab w:val="center" w:pos="4513"/>
        <w:tab w:val="right" w:pos="9026"/>
      </w:tabs>
    </w:pPr>
  </w:style>
  <w:style w:type="character" w:customStyle="1" w:styleId="HeaderChar">
    <w:name w:val="Header Char"/>
    <w:basedOn w:val="DefaultParagraphFont"/>
    <w:link w:val="Header"/>
    <w:uiPriority w:val="99"/>
    <w:rsid w:val="008451F4"/>
  </w:style>
  <w:style w:type="paragraph" w:styleId="Footer">
    <w:name w:val="footer"/>
    <w:basedOn w:val="Normal"/>
    <w:link w:val="FooterChar"/>
    <w:uiPriority w:val="99"/>
    <w:unhideWhenUsed/>
    <w:rsid w:val="008451F4"/>
    <w:pPr>
      <w:tabs>
        <w:tab w:val="center" w:pos="4513"/>
        <w:tab w:val="right" w:pos="9026"/>
      </w:tabs>
    </w:pPr>
  </w:style>
  <w:style w:type="character" w:customStyle="1" w:styleId="FooterChar">
    <w:name w:val="Footer Char"/>
    <w:basedOn w:val="DefaultParagraphFont"/>
    <w:link w:val="Footer"/>
    <w:uiPriority w:val="99"/>
    <w:rsid w:val="008451F4"/>
  </w:style>
  <w:style w:type="table" w:styleId="TableGrid">
    <w:name w:val="Table Grid"/>
    <w:basedOn w:val="TableNormal"/>
    <w:uiPriority w:val="59"/>
    <w:rsid w:val="0084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0B"/>
    <w:pPr>
      <w:ind w:left="720"/>
      <w:contextualSpacing/>
    </w:pPr>
  </w:style>
  <w:style w:type="character" w:styleId="Strong">
    <w:name w:val="Strong"/>
    <w:uiPriority w:val="22"/>
    <w:qFormat/>
    <w:rsid w:val="00814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0542">
      <w:bodyDiv w:val="1"/>
      <w:marLeft w:val="0"/>
      <w:marRight w:val="0"/>
      <w:marTop w:val="0"/>
      <w:marBottom w:val="0"/>
      <w:divBdr>
        <w:top w:val="none" w:sz="0" w:space="0" w:color="auto"/>
        <w:left w:val="none" w:sz="0" w:space="0" w:color="auto"/>
        <w:bottom w:val="none" w:sz="0" w:space="0" w:color="auto"/>
        <w:right w:val="none" w:sz="0" w:space="0" w:color="auto"/>
      </w:divBdr>
    </w:div>
    <w:div w:id="576287873">
      <w:bodyDiv w:val="1"/>
      <w:marLeft w:val="0"/>
      <w:marRight w:val="0"/>
      <w:marTop w:val="0"/>
      <w:marBottom w:val="0"/>
      <w:divBdr>
        <w:top w:val="none" w:sz="0" w:space="0" w:color="auto"/>
        <w:left w:val="none" w:sz="0" w:space="0" w:color="auto"/>
        <w:bottom w:val="none" w:sz="0" w:space="0" w:color="auto"/>
        <w:right w:val="none" w:sz="0" w:space="0" w:color="auto"/>
      </w:divBdr>
    </w:div>
    <w:div w:id="1818111140">
      <w:bodyDiv w:val="1"/>
      <w:marLeft w:val="0"/>
      <w:marRight w:val="0"/>
      <w:marTop w:val="0"/>
      <w:marBottom w:val="0"/>
      <w:divBdr>
        <w:top w:val="none" w:sz="0" w:space="0" w:color="auto"/>
        <w:left w:val="none" w:sz="0" w:space="0" w:color="auto"/>
        <w:bottom w:val="none" w:sz="0" w:space="0" w:color="auto"/>
        <w:right w:val="none" w:sz="0" w:space="0" w:color="auto"/>
      </w:divBdr>
    </w:div>
    <w:div w:id="20580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FC6571C4-56D6-4730-9CDB-D59BEF5AB2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Logue, Linda (EDU)</dc:creator>
  <cp:keywords>[OFFICIAL]</cp:keywords>
  <cp:lastModifiedBy>Miller, A     ( Nithsdale Road Nursery )</cp:lastModifiedBy>
  <cp:revision>11</cp:revision>
  <cp:lastPrinted>2024-05-22T10:44:00Z</cp:lastPrinted>
  <dcterms:created xsi:type="dcterms:W3CDTF">2024-06-17T13:52:00Z</dcterms:created>
  <dcterms:modified xsi:type="dcterms:W3CDTF">2024-10-03T13:57:00Z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cef548cf-81f8-4005-bb81-bf66fb81bf52</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